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9" w:type="dxa"/>
        <w:tblLayout w:type="fixed"/>
        <w:tblCellMar>
          <w:top w:w="75" w:type="dxa"/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7378"/>
        <w:gridCol w:w="3011"/>
      </w:tblGrid>
      <w:tr w:rsidR="00ED1F74" w:rsidRPr="005F634D" w14:paraId="6B630B54" w14:textId="77777777" w:rsidTr="009D2164">
        <w:trPr>
          <w:trHeight w:hRule="exact" w:val="944"/>
        </w:trPr>
        <w:tc>
          <w:tcPr>
            <w:tcW w:w="7378" w:type="dxa"/>
          </w:tcPr>
          <w:p w14:paraId="5F5D4E48" w14:textId="513CB4FD" w:rsidR="00ED1F74" w:rsidRPr="005F634D" w:rsidRDefault="005F634D" w:rsidP="005F634D">
            <w:pPr>
              <w:pStyle w:val="Heading2"/>
              <w:spacing w:before="120"/>
              <w:jc w:val="thaiDistribute"/>
              <w:rPr>
                <w:rFonts w:ascii="Angsana New" w:hAnsi="Angsana New" w:cs="Angsana New" w:hint="cs"/>
                <w:sz w:val="28"/>
                <w:szCs w:val="28"/>
                <w:lang w:bidi="th-TH"/>
              </w:rPr>
            </w:pPr>
            <w:r w:rsidRPr="005F634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 xml:space="preserve">ข่าวประชาสัมพันธ์ </w:t>
            </w:r>
            <w:r w:rsidRPr="005F634D">
              <w:rPr>
                <w:rFonts w:ascii="Angsana New" w:hAnsi="Angsana New" w:cs="Angsana New"/>
                <w:sz w:val="28"/>
                <w:szCs w:val="28"/>
                <w:lang w:bidi="th-TH"/>
              </w:rPr>
              <w:t>(</w:t>
            </w:r>
            <w:r w:rsidRPr="005F634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กรุงเทพฯ ประเทศไทย)</w:t>
            </w:r>
          </w:p>
        </w:tc>
        <w:tc>
          <w:tcPr>
            <w:tcW w:w="3011" w:type="dxa"/>
          </w:tcPr>
          <w:p w14:paraId="1991046A" w14:textId="44B81FBB" w:rsidR="00ED1F74" w:rsidRPr="005F634D" w:rsidRDefault="005F634D" w:rsidP="005F634D">
            <w:pPr>
              <w:pStyle w:val="Header"/>
              <w:tabs>
                <w:tab w:val="clear" w:pos="4819"/>
                <w:tab w:val="clear" w:pos="9071"/>
                <w:tab w:val="left" w:pos="1559"/>
              </w:tabs>
              <w:spacing w:before="120"/>
              <w:ind w:right="567"/>
              <w:jc w:val="thaiDistribute"/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</w:pPr>
            <w:bookmarkStart w:id="0" w:name="Vdatum"/>
            <w:bookmarkEnd w:id="0"/>
            <w:r w:rsidRPr="005F634D">
              <w:rPr>
                <w:rFonts w:ascii="Angsana New" w:hAnsi="Angsana New" w:cs="Angsana New" w:hint="cs"/>
                <w:sz w:val="28"/>
                <w:szCs w:val="28"/>
                <w:cs/>
                <w:lang w:bidi="th-TH"/>
              </w:rPr>
              <w:t>5 ตุลาคม 2563</w:t>
            </w:r>
          </w:p>
        </w:tc>
      </w:tr>
      <w:tr w:rsidR="00ED1F74" w:rsidRPr="005F634D" w14:paraId="3AE4D445" w14:textId="77777777" w:rsidTr="009D2164">
        <w:trPr>
          <w:trHeight w:hRule="exact" w:val="2229"/>
        </w:trPr>
        <w:tc>
          <w:tcPr>
            <w:tcW w:w="7378" w:type="dxa"/>
            <w:tcMar>
              <w:top w:w="0" w:type="dxa"/>
            </w:tcMar>
          </w:tcPr>
          <w:p w14:paraId="313995E1" w14:textId="0937A372" w:rsidR="005F634D" w:rsidRPr="005F634D" w:rsidRDefault="005F634D" w:rsidP="005F634D">
            <w:pPr>
              <w:pStyle w:val="Heading1"/>
              <w:jc w:val="thaiDistribute"/>
              <w:rPr>
                <w:rFonts w:ascii="Angsana New" w:hAnsi="Angsana New" w:cs="Angsana New" w:hint="cs"/>
                <w:b/>
                <w:bCs/>
                <w:sz w:val="28"/>
                <w:szCs w:val="28"/>
                <w:lang w:val="en-US" w:bidi="th-TH"/>
              </w:rPr>
            </w:pPr>
            <w:bookmarkStart w:id="1" w:name="Thema1"/>
            <w:bookmarkStart w:id="2" w:name="Thema2"/>
            <w:bookmarkEnd w:id="1"/>
            <w:bookmarkEnd w:id="2"/>
            <w:r w:rsidRPr="005F634D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 xml:space="preserve">มีท โปร เอเชีย </w:t>
            </w:r>
            <w:r w:rsidRPr="005F634D">
              <w:rPr>
                <w:rFonts w:ascii="Angsana New" w:hAnsi="Angsana New" w:cs="Angsana New"/>
                <w:b/>
                <w:bCs/>
                <w:sz w:val="28"/>
                <w:szCs w:val="28"/>
                <w:lang w:val="en-US" w:bidi="th-TH"/>
              </w:rPr>
              <w:t xml:space="preserve">(Meat Pro Asia) </w:t>
            </w:r>
            <w:r w:rsidRPr="005F634D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en-US" w:bidi="th-TH"/>
              </w:rPr>
              <w:t>ประกาศเลื่อนวันจัดงานครั้งแรกเป็น</w:t>
            </w:r>
            <w:r w:rsidRPr="005F634D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en-US" w:bidi="th-TH"/>
              </w:rPr>
              <w:t xml:space="preserve"> </w:t>
            </w:r>
          </w:p>
          <w:p w14:paraId="51B697E4" w14:textId="13B210C2" w:rsidR="00ED1F74" w:rsidRPr="005F634D" w:rsidRDefault="005F634D" w:rsidP="005F634D">
            <w:pPr>
              <w:pStyle w:val="Heading1"/>
              <w:jc w:val="thaiDistribute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5F634D"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en-US" w:bidi="th-TH"/>
              </w:rPr>
              <w:t xml:space="preserve">เดือนกันยายน </w:t>
            </w:r>
            <w:r w:rsidRPr="005F634D">
              <w:rPr>
                <w:rFonts w:ascii="Angsana New" w:hAnsi="Angsana New" w:cs="Angsana New"/>
                <w:b/>
                <w:bCs/>
                <w:sz w:val="28"/>
                <w:szCs w:val="28"/>
                <w:lang w:val="en-US" w:bidi="th-TH"/>
              </w:rPr>
              <w:t>2564</w:t>
            </w:r>
          </w:p>
        </w:tc>
        <w:tc>
          <w:tcPr>
            <w:tcW w:w="3011" w:type="dxa"/>
            <w:tcMar>
              <w:top w:w="0" w:type="dxa"/>
            </w:tcMar>
          </w:tcPr>
          <w:p w14:paraId="64EDE1C3" w14:textId="72ECB870" w:rsidR="00ED1F74" w:rsidRPr="005F634D" w:rsidRDefault="00D21362" w:rsidP="005F634D">
            <w:pPr>
              <w:tabs>
                <w:tab w:val="left" w:pos="567"/>
              </w:tabs>
              <w:spacing w:before="200" w:line="200" w:lineRule="exact"/>
              <w:jc w:val="thaiDistribute"/>
              <w:rPr>
                <w:rFonts w:ascii="Angsana New" w:hAnsi="Angsana New" w:cs="Angsana New"/>
                <w:color w:val="000000"/>
                <w:spacing w:val="4"/>
                <w:sz w:val="28"/>
                <w:szCs w:val="28"/>
                <w:lang w:val="de-DE"/>
              </w:rPr>
            </w:pPr>
            <w:bookmarkStart w:id="3" w:name="Vmeinname"/>
            <w:bookmarkEnd w:id="3"/>
            <w:r w:rsidRPr="005F634D">
              <w:rPr>
                <w:rFonts w:ascii="Angsana New" w:hAnsi="Angsana New" w:cs="Angsana New"/>
                <w:color w:val="000000"/>
                <w:spacing w:val="4"/>
                <w:sz w:val="28"/>
                <w:szCs w:val="28"/>
                <w:lang w:val="de-DE"/>
              </w:rPr>
              <w:t>Angel Ho</w:t>
            </w:r>
          </w:p>
          <w:p w14:paraId="01EC2B75" w14:textId="25F4EFFD" w:rsidR="000D4FCC" w:rsidRPr="005F634D" w:rsidRDefault="003E68E6" w:rsidP="005F634D">
            <w:pPr>
              <w:pStyle w:val="Adresse"/>
              <w:tabs>
                <w:tab w:val="clear" w:pos="1928"/>
                <w:tab w:val="clear" w:pos="2268"/>
                <w:tab w:val="left" w:pos="2540"/>
              </w:tabs>
              <w:jc w:val="thaiDistribute"/>
              <w:rPr>
                <w:rFonts w:ascii="Angsana New" w:hAnsi="Angsana New" w:cs="Angsana New"/>
                <w:sz w:val="28"/>
                <w:szCs w:val="28"/>
                <w:lang w:val="de-DE"/>
              </w:rPr>
            </w:pPr>
            <w:bookmarkStart w:id="4" w:name="EMail"/>
            <w:bookmarkStart w:id="5" w:name="Telefon"/>
            <w:bookmarkStart w:id="6" w:name="vmvorwahl"/>
            <w:bookmarkStart w:id="7" w:name="vmeintel"/>
            <w:bookmarkEnd w:id="4"/>
            <w:bookmarkEnd w:id="5"/>
            <w:bookmarkEnd w:id="6"/>
            <w:bookmarkEnd w:id="7"/>
            <w:r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t>+852 223</w:t>
            </w:r>
            <w:r w:rsidR="00D21362"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t>8</w:t>
            </w:r>
            <w:r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t xml:space="preserve"> </w:t>
            </w:r>
            <w:r w:rsidR="00D21362"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t>9924</w:t>
            </w:r>
          </w:p>
          <w:p w14:paraId="7A02FE12" w14:textId="456628CD" w:rsidR="003E68E6" w:rsidRPr="005F634D" w:rsidRDefault="00D21362" w:rsidP="005F634D">
            <w:pPr>
              <w:pStyle w:val="Adresse"/>
              <w:jc w:val="thaiDistribute"/>
              <w:rPr>
                <w:rFonts w:ascii="Angsana New" w:hAnsi="Angsana New" w:cs="Angsana New"/>
                <w:sz w:val="28"/>
                <w:szCs w:val="28"/>
                <w:lang w:val="de-DE"/>
              </w:rPr>
            </w:pPr>
            <w:bookmarkStart w:id="8" w:name="vmdomain"/>
            <w:bookmarkStart w:id="9" w:name="vmeinemail"/>
            <w:bookmarkEnd w:id="8"/>
            <w:bookmarkEnd w:id="9"/>
            <w:r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t>angel.ho</w:t>
            </w:r>
            <w:r w:rsidR="003E68E6"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t>@</w:t>
            </w:r>
          </w:p>
          <w:p w14:paraId="5FD9F79E" w14:textId="74866100" w:rsidR="00ED1F74" w:rsidRPr="005F634D" w:rsidRDefault="003E68E6" w:rsidP="005F634D">
            <w:pPr>
              <w:pStyle w:val="Adresse"/>
              <w:jc w:val="thaiDistribute"/>
              <w:rPr>
                <w:rFonts w:ascii="Angsana New" w:hAnsi="Angsana New" w:cs="Angsana New"/>
                <w:sz w:val="28"/>
                <w:szCs w:val="28"/>
                <w:lang w:val="de-DE"/>
              </w:rPr>
            </w:pPr>
            <w:r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t xml:space="preserve">hongkong.messefrankfurt.com </w:t>
            </w:r>
            <w:bookmarkStart w:id="10" w:name="vurl"/>
            <w:bookmarkEnd w:id="10"/>
            <w:r w:rsidR="00CC6BE2"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fldChar w:fldCharType="begin"/>
            </w:r>
            <w:r w:rsidR="00CC6BE2"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instrText xml:space="preserve"> HYPERLINK "http://www.messefrankfurt.com.hk" </w:instrText>
            </w:r>
            <w:r w:rsidR="00CC6BE2"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fldChar w:fldCharType="separate"/>
            </w:r>
            <w:r w:rsidR="00CC6BE2" w:rsidRPr="005F634D">
              <w:rPr>
                <w:rStyle w:val="Hyperlink"/>
                <w:rFonts w:ascii="Angsana New" w:hAnsi="Angsana New" w:cs="Angsana New"/>
                <w:sz w:val="28"/>
                <w:szCs w:val="28"/>
                <w:lang w:val="de-DE"/>
              </w:rPr>
              <w:t>www.messefrankfurt.com.hk</w:t>
            </w:r>
            <w:r w:rsidR="00CC6BE2"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fldChar w:fldCharType="end"/>
            </w:r>
          </w:p>
          <w:p w14:paraId="03E79C5E" w14:textId="09232705" w:rsidR="00CC6BE2" w:rsidRPr="005F634D" w:rsidRDefault="00CC6BE2" w:rsidP="005F634D">
            <w:pPr>
              <w:pStyle w:val="Adresse"/>
              <w:jc w:val="thaiDistribute"/>
              <w:rPr>
                <w:rFonts w:ascii="Angsana New" w:hAnsi="Angsana New" w:cs="Angsana New"/>
                <w:sz w:val="28"/>
                <w:szCs w:val="28"/>
                <w:lang w:val="de-DE"/>
              </w:rPr>
            </w:pPr>
          </w:p>
          <w:p w14:paraId="626A7965" w14:textId="0686028E" w:rsidR="00CC6BE2" w:rsidRPr="005F634D" w:rsidRDefault="005F634D" w:rsidP="005F634D">
            <w:pPr>
              <w:pStyle w:val="Adresse"/>
              <w:jc w:val="thaiDistribute"/>
              <w:rPr>
                <w:rFonts w:ascii="Angsana New" w:hAnsi="Angsana New" w:cs="Angsana New"/>
                <w:sz w:val="28"/>
                <w:szCs w:val="28"/>
                <w:lang w:val="de-DE"/>
              </w:rPr>
            </w:pPr>
            <w:r w:rsidRPr="005F634D">
              <w:rPr>
                <w:rFonts w:ascii="Angsana New" w:hAnsi="Angsana New" w:cs="Angsana New" w:hint="cs"/>
                <w:sz w:val="28"/>
                <w:szCs w:val="28"/>
                <w:cs/>
                <w:lang w:val="de-DE" w:bidi="th-TH"/>
              </w:rPr>
              <w:t>แสงทิพ เตชะปฏิภาณดี</w:t>
            </w:r>
            <w:r w:rsidR="001A6000"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t xml:space="preserve"> </w:t>
            </w:r>
          </w:p>
          <w:p w14:paraId="2FA58F2E" w14:textId="3826D912" w:rsidR="001A6000" w:rsidRPr="005F634D" w:rsidRDefault="005F634D" w:rsidP="005F634D">
            <w:pPr>
              <w:pStyle w:val="Adresse"/>
              <w:jc w:val="thaiDistribute"/>
              <w:rPr>
                <w:rFonts w:ascii="Angsana New" w:hAnsi="Angsana New" w:cs="Angsana New" w:hint="cs"/>
                <w:sz w:val="28"/>
                <w:szCs w:val="28"/>
                <w:lang w:val="de-DE" w:bidi="th-TH"/>
              </w:rPr>
            </w:pPr>
            <w:r w:rsidRPr="005F634D">
              <w:rPr>
                <w:rFonts w:ascii="Angsana New" w:hAnsi="Angsana New" w:cs="Angsana New"/>
                <w:sz w:val="28"/>
                <w:szCs w:val="28"/>
                <w:lang w:val="de-DE"/>
              </w:rPr>
              <w:t xml:space="preserve">+66 2 1116611 ext. </w:t>
            </w:r>
            <w:r w:rsidRPr="005F634D">
              <w:rPr>
                <w:rFonts w:ascii="Angsana New" w:hAnsi="Angsana New" w:cs="Angsana New" w:hint="cs"/>
                <w:sz w:val="28"/>
                <w:szCs w:val="28"/>
                <w:cs/>
                <w:lang w:val="de-DE" w:bidi="th-TH"/>
              </w:rPr>
              <w:t>330</w:t>
            </w:r>
          </w:p>
          <w:p w14:paraId="24D3BB7B" w14:textId="5B756DAE" w:rsidR="001A6000" w:rsidRPr="005F634D" w:rsidRDefault="005F634D" w:rsidP="005F634D">
            <w:pPr>
              <w:pStyle w:val="Adresse"/>
              <w:jc w:val="thaiDistribute"/>
              <w:rPr>
                <w:rStyle w:val="Hyperlink"/>
                <w:rFonts w:ascii="Angsana New" w:hAnsi="Angsana New" w:cs="Angsana New"/>
                <w:sz w:val="28"/>
                <w:szCs w:val="28"/>
                <w:lang w:val="de-DE"/>
              </w:rPr>
            </w:pPr>
            <w:hyperlink r:id="rId8" w:history="1">
              <w:r w:rsidRPr="005F634D">
                <w:rPr>
                  <w:rStyle w:val="Hyperlink"/>
                  <w:rFonts w:ascii="Angsana New" w:hAnsi="Angsana New" w:cs="Angsana New"/>
                  <w:sz w:val="28"/>
                  <w:szCs w:val="28"/>
                  <w:lang w:val="en-US"/>
                </w:rPr>
                <w:t>saengtip</w:t>
              </w:r>
              <w:r w:rsidRPr="005F634D">
                <w:rPr>
                  <w:rStyle w:val="Hyperlink"/>
                  <w:rFonts w:ascii="Angsana New" w:hAnsi="Angsana New" w:cs="Angsana New"/>
                  <w:sz w:val="28"/>
                  <w:szCs w:val="28"/>
                  <w:lang w:val="de-DE"/>
                </w:rPr>
                <w:t>@vnuasiapacific.com</w:t>
              </w:r>
            </w:hyperlink>
          </w:p>
          <w:p w14:paraId="0E299088" w14:textId="0706BDB2" w:rsidR="001A6000" w:rsidRPr="005F634D" w:rsidRDefault="00731057" w:rsidP="005F634D">
            <w:pPr>
              <w:pStyle w:val="Adresse"/>
              <w:jc w:val="thaiDistribute"/>
              <w:rPr>
                <w:rStyle w:val="Hyperlink"/>
                <w:rFonts w:ascii="Angsana New" w:hAnsi="Angsana New" w:cs="Angsana New"/>
                <w:sz w:val="28"/>
                <w:szCs w:val="28"/>
                <w:lang w:val="de-DE"/>
              </w:rPr>
            </w:pPr>
            <w:hyperlink r:id="rId9" w:tgtFrame="_blank" w:history="1">
              <w:r w:rsidR="001A6000" w:rsidRPr="005F634D">
                <w:rPr>
                  <w:rStyle w:val="Hyperlink"/>
                  <w:rFonts w:ascii="Angsana New" w:hAnsi="Angsana New" w:cs="Angsana New"/>
                  <w:sz w:val="28"/>
                  <w:szCs w:val="28"/>
                  <w:lang w:val="de-DE"/>
                </w:rPr>
                <w:t>www.vnuasiapacific.com</w:t>
              </w:r>
            </w:hyperlink>
          </w:p>
          <w:p w14:paraId="5F1998B1" w14:textId="77777777" w:rsidR="001A6000" w:rsidRPr="005F634D" w:rsidRDefault="001A6000" w:rsidP="005F634D">
            <w:pPr>
              <w:pStyle w:val="Adresse"/>
              <w:jc w:val="thaiDistribute"/>
              <w:rPr>
                <w:rFonts w:ascii="Angsana New" w:hAnsi="Angsana New" w:cs="Angsana New"/>
                <w:sz w:val="28"/>
                <w:szCs w:val="28"/>
                <w:lang w:val="de-DE"/>
              </w:rPr>
            </w:pPr>
          </w:p>
          <w:p w14:paraId="5A3EEBB1" w14:textId="7B3814D7" w:rsidR="00F3290D" w:rsidRPr="005F634D" w:rsidRDefault="00F3290D" w:rsidP="005F634D">
            <w:pPr>
              <w:pStyle w:val="Adresse"/>
              <w:jc w:val="thaiDistribute"/>
              <w:rPr>
                <w:rFonts w:ascii="Angsana New" w:hAnsi="Angsana New" w:cs="Angsana New"/>
                <w:sz w:val="28"/>
                <w:szCs w:val="28"/>
                <w:lang w:val="de-DE"/>
              </w:rPr>
            </w:pPr>
            <w:bookmarkStart w:id="11" w:name="vurl2"/>
            <w:bookmarkEnd w:id="11"/>
          </w:p>
        </w:tc>
      </w:tr>
    </w:tbl>
    <w:p w14:paraId="6CAD6DD4" w14:textId="77777777" w:rsidR="005F634D" w:rsidRPr="005F634D" w:rsidRDefault="005F634D" w:rsidP="005F634D">
      <w:pPr>
        <w:spacing w:line="240" w:lineRule="auto"/>
        <w:jc w:val="thaiDistribute"/>
        <w:rPr>
          <w:rFonts w:ascii="Angsana New" w:hAnsi="Angsana New" w:cs="Angsana New"/>
          <w:b/>
          <w:bCs/>
          <w:sz w:val="28"/>
          <w:szCs w:val="28"/>
          <w:cs/>
          <w:lang w:val="en-US" w:bidi="th-TH"/>
        </w:rPr>
      </w:pPr>
      <w:bookmarkStart w:id="12" w:name="V_head1"/>
      <w:bookmarkStart w:id="13" w:name="V_head2"/>
      <w:bookmarkStart w:id="14" w:name="start"/>
      <w:bookmarkEnd w:id="12"/>
      <w:bookmarkEnd w:id="13"/>
      <w:bookmarkEnd w:id="14"/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val="en-US" w:bidi="th-TH"/>
        </w:rPr>
        <w:t xml:space="preserve">สืบเนื่องจากการหารือกันระหว่างคณะทำงานและผู้เกี่ยวข้องกับการจัดงาน มีท โปร เอเชีย </w:t>
      </w:r>
      <w:r w:rsidRPr="005F634D">
        <w:rPr>
          <w:rFonts w:ascii="Angsana New" w:hAnsi="Angsana New" w:cs="Angsana New"/>
          <w:b/>
          <w:bCs/>
          <w:sz w:val="28"/>
          <w:szCs w:val="28"/>
          <w:lang w:val="en-US" w:bidi="th-TH"/>
        </w:rPr>
        <w:t>(Meat Pro Asia)</w:t>
      </w:r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val="en-US" w:bidi="th-TH"/>
        </w:rPr>
        <w:t xml:space="preserve"> นำมาสู่การตัดสินใจ</w:t>
      </w:r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 xml:space="preserve">ประกาศเลื่อนกำหนดการจัดงาน อันเนื่องมาจากข้อจำกัดทางการเดินทางระหว่างประเทศที่ส่งผลต่อการเข้ามายังประเทศไทย โดยงาน </w:t>
      </w:r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val="en-US" w:bidi="th-TH"/>
        </w:rPr>
        <w:t xml:space="preserve">มีท โปร เอเชีย </w:t>
      </w:r>
      <w:r w:rsidRPr="005F634D">
        <w:rPr>
          <w:rFonts w:ascii="Angsana New" w:hAnsi="Angsana New" w:cs="Angsana New"/>
          <w:b/>
          <w:bCs/>
          <w:sz w:val="28"/>
          <w:szCs w:val="28"/>
          <w:lang w:val="en-US" w:bidi="th-TH"/>
        </w:rPr>
        <w:t xml:space="preserve">(Meat Pro Asia) </w:t>
      </w:r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val="en-US" w:bidi="th-TH"/>
        </w:rPr>
        <w:t>งานแสดงสินค้าและสัมมนาสำหรับอุตสาหก</w:t>
      </w:r>
      <w:bookmarkStart w:id="15" w:name="_GoBack"/>
      <w:bookmarkEnd w:id="15"/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val="en-US" w:bidi="th-TH"/>
        </w:rPr>
        <w:t xml:space="preserve">รรมแปรรูปและบรรจุภัณฑ์สำหรับเนื้อสัตว์และอาหาร ซึ่งเป็นงานใหม่ล่าสุดในภูมิภาคอาเซียน กำหนดเดิมจะจัดงานในวันที่ </w:t>
      </w:r>
      <w:r w:rsidRPr="005F634D">
        <w:rPr>
          <w:rFonts w:ascii="Angsana New" w:hAnsi="Angsana New" w:cs="Angsana New"/>
          <w:b/>
          <w:bCs/>
          <w:sz w:val="28"/>
          <w:szCs w:val="28"/>
          <w:lang w:val="en-US" w:bidi="th-TH"/>
        </w:rPr>
        <w:t xml:space="preserve">10-12 </w:t>
      </w:r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val="en-US" w:bidi="th-TH"/>
        </w:rPr>
        <w:t xml:space="preserve">มีนาคม </w:t>
      </w:r>
      <w:r w:rsidRPr="005F634D">
        <w:rPr>
          <w:rFonts w:ascii="Angsana New" w:hAnsi="Angsana New" w:cs="Angsana New"/>
          <w:b/>
          <w:bCs/>
          <w:sz w:val="28"/>
          <w:szCs w:val="28"/>
          <w:lang w:val="en-US" w:bidi="th-TH"/>
        </w:rPr>
        <w:t xml:space="preserve">2564 </w:t>
      </w:r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val="en-US" w:bidi="th-TH"/>
        </w:rPr>
        <w:t xml:space="preserve">ได้กำหนดวันจัดงานใหม่เป็นช่วงไตรมาสที่ </w:t>
      </w:r>
      <w:r w:rsidRPr="005F634D">
        <w:rPr>
          <w:rFonts w:ascii="Angsana New" w:hAnsi="Angsana New" w:cs="Angsana New"/>
          <w:b/>
          <w:bCs/>
          <w:sz w:val="28"/>
          <w:szCs w:val="28"/>
          <w:lang w:val="en-US" w:bidi="th-TH"/>
        </w:rPr>
        <w:t xml:space="preserve">3 </w:t>
      </w:r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val="en-US" w:bidi="th-TH"/>
        </w:rPr>
        <w:t xml:space="preserve">ระหว่างวันที่ </w:t>
      </w:r>
      <w:r w:rsidRPr="005F634D">
        <w:rPr>
          <w:rFonts w:ascii="Angsana New" w:hAnsi="Angsana New" w:cs="Angsana New"/>
          <w:b/>
          <w:bCs/>
          <w:sz w:val="28"/>
          <w:szCs w:val="28"/>
          <w:lang w:val="en-US" w:bidi="th-TH"/>
        </w:rPr>
        <w:t xml:space="preserve">22-24 </w:t>
      </w:r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val="en-US" w:bidi="th-TH"/>
        </w:rPr>
        <w:t xml:space="preserve">กันยายน </w:t>
      </w:r>
      <w:r w:rsidRPr="005F634D">
        <w:rPr>
          <w:rFonts w:ascii="Angsana New" w:hAnsi="Angsana New" w:cs="Angsana New"/>
          <w:b/>
          <w:bCs/>
          <w:sz w:val="28"/>
          <w:szCs w:val="28"/>
          <w:lang w:val="en-US" w:bidi="th-TH"/>
        </w:rPr>
        <w:t xml:space="preserve">2564 </w:t>
      </w:r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val="en-US" w:bidi="th-TH"/>
        </w:rPr>
        <w:t>โดยยังคงสถานที่จัดงานเดิม ณ อิมแพ็ค เมืองทองธานี</w:t>
      </w:r>
    </w:p>
    <w:p w14:paraId="545B42A5" w14:textId="77777777" w:rsidR="005F634D" w:rsidRPr="005F634D" w:rsidRDefault="005F634D" w:rsidP="005F634D">
      <w:pPr>
        <w:spacing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</w:p>
    <w:p w14:paraId="4C188BAF" w14:textId="77777777" w:rsidR="005F634D" w:rsidRPr="005F634D" w:rsidRDefault="005F634D" w:rsidP="005F634D">
      <w:pPr>
        <w:spacing w:line="240" w:lineRule="auto"/>
        <w:jc w:val="thaiDistribute"/>
        <w:rPr>
          <w:rFonts w:ascii="Angsana New" w:hAnsi="Angsana New" w:cs="Angsana New"/>
          <w:sz w:val="28"/>
          <w:szCs w:val="28"/>
          <w:lang w:val="en-US" w:bidi="th-TH"/>
        </w:rPr>
      </w:pP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ตามระเบียบข้อกำหนดการเดินทางเข้าออกประเทศในสถานการณ์ปัจจุบัน ทางรัฐบาลไทยยังคงดำเนินมาตรการเฝ้าระวังเพื่อยับยั้งการแพร่ระบาดของโรคโควิด</w:t>
      </w:r>
      <w:r w:rsidRPr="005F634D">
        <w:rPr>
          <w:rFonts w:ascii="Angsana New" w:hAnsi="Angsana New" w:cs="Angsana New"/>
          <w:sz w:val="28"/>
          <w:szCs w:val="28"/>
        </w:rPr>
        <w:t>-19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ผู้เดินทางเข้ามายังประเทศไทยยังคงต้องถูกกักตัวเป็นเวลา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/>
          <w:sz w:val="28"/>
          <w:szCs w:val="28"/>
        </w:rPr>
        <w:t>14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วัน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ซึ่งทางผู้จัดงานคาดว่าข้อจำกัดนี้จะยังคงถูกบังคับใช้อย่างต่อเนื่อง</w:t>
      </w:r>
      <w:r w:rsidRPr="005F634D">
        <w:rPr>
          <w:rFonts w:ascii="Angsana New" w:hAnsi="Angsana New" w:cs="Angsana New"/>
          <w:sz w:val="28"/>
          <w:szCs w:val="28"/>
          <w:lang w:val="en-US"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และเป็นเหตุให้ผู้ที่จะมาเยี่ยมชมงานและผู้แสดงสินค้าจากต่างประเทศที่มาร่วมงาน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มีท โปร เอเชีย (</w:t>
      </w:r>
      <w:r w:rsidRPr="005F634D">
        <w:rPr>
          <w:rFonts w:ascii="Angsana New" w:hAnsi="Angsana New" w:cs="Angsana New"/>
          <w:sz w:val="28"/>
          <w:szCs w:val="28"/>
        </w:rPr>
        <w:t>Meat Pro Asia</w:t>
      </w:r>
      <w:r w:rsidRPr="005F634D">
        <w:rPr>
          <w:rFonts w:ascii="Angsana New" w:hAnsi="Angsana New" w:cs="Angsana New"/>
          <w:sz w:val="28"/>
          <w:szCs w:val="28"/>
          <w:lang w:bidi="th-TH"/>
        </w:rPr>
        <w:t>)</w:t>
      </w:r>
      <w:r w:rsidRPr="005F634D">
        <w:rPr>
          <w:rFonts w:ascii="Angsana New" w:hAnsi="Angsana New" w:cs="Angsana New"/>
          <w:sz w:val="28"/>
          <w:szCs w:val="28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รวมถึงผู้เข้าร่วมงานวิฟ เอเชีย ยังไม่สามารถวางแผนการเดินทางมาประเทศไทยที่แน่นอนได้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ทั้งนี้งานวิฟ เอเชีย นั้นเป็นงานที่มีพื้นที่จัดงานใหญ่กว่างานมีท โปร เอเชีย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(</w:t>
      </w:r>
      <w:r w:rsidRPr="005F634D">
        <w:rPr>
          <w:rFonts w:ascii="Angsana New" w:hAnsi="Angsana New" w:cs="Angsana New"/>
          <w:sz w:val="28"/>
          <w:szCs w:val="28"/>
        </w:rPr>
        <w:t>Meat Pro Asia</w:t>
      </w:r>
      <w:r w:rsidRPr="005F634D">
        <w:rPr>
          <w:rFonts w:ascii="Angsana New" w:hAnsi="Angsana New" w:cs="Angsana New"/>
          <w:sz w:val="28"/>
          <w:szCs w:val="28"/>
          <w:lang w:val="en-US" w:bidi="th-TH"/>
        </w:rPr>
        <w:t>)</w:t>
      </w:r>
      <w:r w:rsidRPr="005F634D">
        <w:rPr>
          <w:rFonts w:ascii="Angsana New" w:hAnsi="Angsana New" w:cs="Angsana New"/>
          <w:sz w:val="28"/>
          <w:szCs w:val="28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และจัดขึ้นพร้อมกันและมีผู้เข้าร่วมงานจากต่างประเทศมากถึงร้อยละ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/>
          <w:sz w:val="28"/>
          <w:szCs w:val="28"/>
        </w:rPr>
        <w:t>65</w:t>
      </w:r>
    </w:p>
    <w:p w14:paraId="564CF1F7" w14:textId="77777777" w:rsidR="005F634D" w:rsidRPr="005F634D" w:rsidRDefault="005F634D" w:rsidP="005F634D">
      <w:pPr>
        <w:spacing w:line="240" w:lineRule="auto"/>
        <w:jc w:val="thaiDistribute"/>
        <w:rPr>
          <w:rFonts w:ascii="Angsana New" w:hAnsi="Angsana New" w:cs="Angsana New"/>
          <w:sz w:val="28"/>
          <w:szCs w:val="28"/>
        </w:rPr>
      </w:pPr>
    </w:p>
    <w:p w14:paraId="60EB7AD4" w14:textId="77777777" w:rsidR="005F634D" w:rsidRPr="005F634D" w:rsidRDefault="005F634D" w:rsidP="005F634D">
      <w:pPr>
        <w:spacing w:line="240" w:lineRule="auto"/>
        <w:jc w:val="thaiDistribute"/>
        <w:rPr>
          <w:rFonts w:ascii="Angsana New" w:hAnsi="Angsana New" w:cs="Angsana New"/>
          <w:b/>
          <w:bCs/>
          <w:sz w:val="28"/>
          <w:szCs w:val="28"/>
          <w:lang w:bidi="th-TH"/>
        </w:rPr>
      </w:pPr>
      <w:r w:rsidRPr="005F634D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งานแสดงสินค้าหนึ่งเดียวที่ตอบสนองทั้งห่วงโซ่อุปทาน ตั้งแต่ต้นน้ำถึงปลายน้ำ</w:t>
      </w:r>
    </w:p>
    <w:p w14:paraId="44D3F8A6" w14:textId="77777777" w:rsidR="005F634D" w:rsidRPr="005F634D" w:rsidRDefault="005F634D" w:rsidP="005F634D">
      <w:pPr>
        <w:spacing w:line="240" w:lineRule="auto"/>
        <w:jc w:val="thaiDistribute"/>
        <w:rPr>
          <w:rFonts w:ascii="Angsana New" w:hAnsi="Angsana New" w:cs="Angsana New"/>
          <w:sz w:val="28"/>
          <w:szCs w:val="28"/>
          <w:lang w:bidi="th-TH"/>
        </w:rPr>
      </w:pP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งานมีท โปร เอเชีย </w:t>
      </w:r>
      <w:r w:rsidRPr="005F634D">
        <w:rPr>
          <w:rFonts w:ascii="Angsana New" w:hAnsi="Angsana New" w:cs="Angsana New"/>
          <w:sz w:val="28"/>
          <w:szCs w:val="28"/>
          <w:lang w:bidi="th-TH"/>
        </w:rPr>
        <w:t>(</w:t>
      </w:r>
      <w:r w:rsidRPr="005F634D">
        <w:rPr>
          <w:rFonts w:ascii="Angsana New" w:hAnsi="Angsana New" w:cs="Angsana New"/>
          <w:sz w:val="28"/>
          <w:szCs w:val="28"/>
        </w:rPr>
        <w:t>Meat Pro Asia</w:t>
      </w:r>
      <w:r w:rsidRPr="005F634D">
        <w:rPr>
          <w:rFonts w:ascii="Angsana New" w:hAnsi="Angsana New" w:cs="Angsana New"/>
          <w:sz w:val="28"/>
          <w:szCs w:val="28"/>
          <w:lang w:val="en-US" w:bidi="th-TH"/>
        </w:rPr>
        <w:t>)</w:t>
      </w:r>
      <w:r w:rsidRPr="005F634D">
        <w:rPr>
          <w:rFonts w:ascii="Angsana New" w:hAnsi="Angsana New" w:cs="Angsana New"/>
          <w:sz w:val="28"/>
          <w:szCs w:val="28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จะจัดขึ้นเป็นประจำทุก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/>
          <w:sz w:val="28"/>
          <w:szCs w:val="28"/>
        </w:rPr>
        <w:t xml:space="preserve">2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ปี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โดยมุ่งเน้นการนำเสนอขั้นตอนการแปรรูปและบรรจุภัณฑ์ของการผลิตโปรตีนจากสัตว์และอาหาร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รวมถึงอุปกรณ์ที่ใช้จัดเตรียม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แปรรูป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บรรจุหีบห่อ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ติดฉลาก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และบำบัดน้ำเสีย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รวมถึงระบบการขนส่งแบบควบคุมอุณหภูมิ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(</w:t>
      </w:r>
      <w:r w:rsidRPr="005F634D">
        <w:rPr>
          <w:rFonts w:ascii="Angsana New" w:hAnsi="Angsana New" w:cs="Angsana New"/>
          <w:sz w:val="28"/>
          <w:szCs w:val="28"/>
        </w:rPr>
        <w:t xml:space="preserve">Cold Chain Logistics) </w:t>
      </w:r>
    </w:p>
    <w:p w14:paraId="12F6C5C9" w14:textId="77777777" w:rsidR="005F634D" w:rsidRPr="005F634D" w:rsidRDefault="005F634D" w:rsidP="005F634D">
      <w:pPr>
        <w:spacing w:line="240" w:lineRule="auto"/>
        <w:jc w:val="thaiDistribute"/>
        <w:rPr>
          <w:rFonts w:ascii="Angsana New" w:hAnsi="Angsana New" w:cs="Angsana New"/>
          <w:sz w:val="28"/>
          <w:szCs w:val="28"/>
        </w:rPr>
      </w:pPr>
    </w:p>
    <w:p w14:paraId="200E5C74" w14:textId="77777777" w:rsidR="005F634D" w:rsidRPr="005F634D" w:rsidRDefault="005F634D" w:rsidP="005F634D">
      <w:pPr>
        <w:spacing w:line="240" w:lineRule="auto"/>
        <w:jc w:val="thaiDistribute"/>
        <w:rPr>
          <w:rFonts w:ascii="Angsana New" w:hAnsi="Angsana New" w:cs="Angsana New"/>
          <w:sz w:val="28"/>
          <w:szCs w:val="28"/>
        </w:rPr>
      </w:pP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การจัดงานครั้งแรกในวันที่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/>
          <w:sz w:val="28"/>
          <w:szCs w:val="28"/>
        </w:rPr>
        <w:t>22 - 24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กันยายน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/>
          <w:sz w:val="28"/>
          <w:szCs w:val="28"/>
        </w:rPr>
        <w:t>2564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ร่วมกับงานวิฟ เอเชีย</w:t>
      </w:r>
      <w:r w:rsidRPr="005F634D">
        <w:rPr>
          <w:rFonts w:ascii="Angsana New" w:hAnsi="Angsana New" w:cs="Angsana New"/>
          <w:sz w:val="28"/>
          <w:szCs w:val="28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จัดขึ้นเพื่อดึงดูดผู้แสดงสินค้ากว่า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/>
          <w:sz w:val="28"/>
          <w:szCs w:val="28"/>
        </w:rPr>
        <w:t>1,000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ราย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รวมถึงผู้ผลิตและจัดจำหน่ายอุปกรณ์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ตลอดจนผู้ชมงานในอุตสาหกรรมประมาณ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/>
          <w:sz w:val="28"/>
          <w:szCs w:val="28"/>
        </w:rPr>
        <w:t>50,000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รายจาก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ผู้ผลิต ผู้ค้าปลีก ผู้จัดจำหน่าย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ผู้ให้บริการอาหารแปรรูป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บริษัทนำเข้า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บริษัทส่งออก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ผู้ซื้อรายสำคัญทั่วเอเชีย เป็นต้น</w:t>
      </w:r>
    </w:p>
    <w:p w14:paraId="61FD9CF7" w14:textId="77777777" w:rsidR="005F634D" w:rsidRPr="005F634D" w:rsidRDefault="005F634D" w:rsidP="005F634D">
      <w:pPr>
        <w:spacing w:line="240" w:lineRule="auto"/>
        <w:jc w:val="thaiDistribute"/>
        <w:rPr>
          <w:rFonts w:ascii="Angsana New" w:hAnsi="Angsana New" w:cs="Angsana New"/>
          <w:sz w:val="28"/>
          <w:szCs w:val="28"/>
        </w:rPr>
      </w:pPr>
    </w:p>
    <w:p w14:paraId="597B8CDD" w14:textId="77777777" w:rsidR="005F634D" w:rsidRDefault="005F634D" w:rsidP="005F634D">
      <w:pPr>
        <w:spacing w:line="240" w:lineRule="auto"/>
        <w:jc w:val="thaiDistribute"/>
        <w:rPr>
          <w:rStyle w:val="Hyperlink"/>
          <w:rFonts w:ascii="Angsana New" w:hAnsi="Angsana New" w:cs="Angsana New"/>
          <w:color w:val="auto"/>
          <w:sz w:val="28"/>
          <w:szCs w:val="28"/>
          <w:u w:val="none"/>
          <w:lang w:val="en-US" w:bidi="th-TH"/>
        </w:rPr>
      </w:pP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lastRenderedPageBreak/>
        <w:t xml:space="preserve">งานมีท โปร เอเชีย </w:t>
      </w:r>
      <w:r w:rsidRPr="005F634D">
        <w:rPr>
          <w:rFonts w:ascii="Angsana New" w:hAnsi="Angsana New" w:cs="Angsana New"/>
          <w:sz w:val="28"/>
          <w:szCs w:val="28"/>
          <w:lang w:val="en-US" w:bidi="th-TH"/>
        </w:rPr>
        <w:t>(</w:t>
      </w:r>
      <w:r w:rsidRPr="005F634D">
        <w:rPr>
          <w:rFonts w:ascii="Angsana New" w:hAnsi="Angsana New" w:cs="Angsana New"/>
          <w:sz w:val="28"/>
          <w:szCs w:val="28"/>
        </w:rPr>
        <w:t xml:space="preserve">Meat Pro Asia)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จัดขึ้นพร้อมกับงาน วิฟ เอเชีย ซึ่งเป็นงานแสดงสินค้าสำหรับอุตสาหกรรมปศุสัตว์และอาหาร ครอบคลุมตั้งแต่อาหารสัตว์จนถึงอาหารเพื่อจำหน่าย ซึ่งถูกจัดขึ้นในหลากหลายทวีป แต่ในทวีปเอเชียนับเป็นงานที่ใหญ่ที่สุด สอบถามข้อมูลเพิ่มเติม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ติดต่อ</w:t>
      </w:r>
      <w:r w:rsidRPr="005F634D">
        <w:rPr>
          <w:rStyle w:val="Hyperlink"/>
          <w:rFonts w:ascii="Angsana New" w:hAnsi="Angsana New" w:cs="Angsana New"/>
          <w:sz w:val="28"/>
          <w:szCs w:val="28"/>
        </w:rPr>
        <w:t>meatproasia@china.messefrankfurt.com</w:t>
      </w:r>
      <w:r w:rsidRPr="005F634D">
        <w:rPr>
          <w:rFonts w:ascii="Angsana New" w:hAnsi="Angsana New" w:cs="Angsana New"/>
          <w:sz w:val="28"/>
          <w:szCs w:val="28"/>
        </w:rPr>
        <w:t xml:space="preserve">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และ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/ </w:t>
      </w:r>
      <w:r w:rsidRPr="005F634D">
        <w:rPr>
          <w:rFonts w:ascii="Angsana New" w:hAnsi="Angsana New" w:cs="Angsana New" w:hint="cs"/>
          <w:sz w:val="28"/>
          <w:szCs w:val="28"/>
          <w:cs/>
          <w:lang w:bidi="th-TH"/>
        </w:rPr>
        <w:t>หรือ</w:t>
      </w:r>
      <w:r w:rsidRPr="005F634D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  <w:hyperlink r:id="rId10" w:history="1">
        <w:r w:rsidRPr="005F634D">
          <w:rPr>
            <w:rStyle w:val="Hyperlink"/>
            <w:rFonts w:ascii="Angsana New" w:hAnsi="Angsana New" w:cs="Angsana New"/>
            <w:sz w:val="28"/>
            <w:szCs w:val="28"/>
          </w:rPr>
          <w:t>meatproasia@vnuasiapacific.com</w:t>
        </w:r>
      </w:hyperlink>
      <w:r w:rsidRPr="005F634D">
        <w:rPr>
          <w:rStyle w:val="Hyperlink"/>
          <w:rFonts w:ascii="Angsana New" w:hAnsi="Angsana New" w:cs="Angsana New" w:hint="cs"/>
          <w:color w:val="auto"/>
          <w:sz w:val="28"/>
          <w:szCs w:val="28"/>
          <w:u w:val="none"/>
          <w:cs/>
          <w:lang w:bidi="th-TH"/>
        </w:rPr>
        <w:t xml:space="preserve"> โทร. </w:t>
      </w:r>
      <w:r w:rsidRPr="005F634D">
        <w:rPr>
          <w:rStyle w:val="Hyperlink"/>
          <w:rFonts w:ascii="Angsana New" w:hAnsi="Angsana New" w:cs="Angsana New"/>
          <w:color w:val="auto"/>
          <w:sz w:val="28"/>
          <w:szCs w:val="28"/>
          <w:u w:val="none"/>
          <w:lang w:val="en-US" w:bidi="th-TH"/>
        </w:rPr>
        <w:t xml:space="preserve">02-1116611 </w:t>
      </w:r>
    </w:p>
    <w:p w14:paraId="04C49E43" w14:textId="77777777" w:rsidR="005F634D" w:rsidRDefault="005F634D" w:rsidP="005F634D">
      <w:pPr>
        <w:spacing w:line="240" w:lineRule="auto"/>
        <w:jc w:val="thaiDistribute"/>
        <w:rPr>
          <w:rStyle w:val="Hyperlink"/>
          <w:rFonts w:ascii="Angsana New" w:hAnsi="Angsana New" w:cs="Angsana New"/>
          <w:color w:val="auto"/>
          <w:sz w:val="28"/>
          <w:szCs w:val="28"/>
          <w:u w:val="none"/>
          <w:lang w:val="en-US" w:bidi="th-TH"/>
        </w:rPr>
      </w:pPr>
    </w:p>
    <w:p w14:paraId="05F82C83" w14:textId="5A12C36A" w:rsidR="005F634D" w:rsidRPr="005F634D" w:rsidRDefault="005F634D" w:rsidP="007F4CA1">
      <w:pPr>
        <w:spacing w:line="240" w:lineRule="auto"/>
        <w:jc w:val="center"/>
        <w:rPr>
          <w:rFonts w:ascii="Angsana New" w:hAnsi="Angsana New" w:cs="Angsana New" w:hint="cs"/>
          <w:color w:val="auto"/>
          <w:sz w:val="28"/>
          <w:szCs w:val="28"/>
          <w:cs/>
          <w:lang w:val="en-US" w:bidi="th-TH"/>
        </w:rPr>
      </w:pPr>
      <w:r>
        <w:rPr>
          <w:rStyle w:val="Hyperlink"/>
          <w:rFonts w:ascii="Angsana New" w:hAnsi="Angsana New" w:cs="Angsana New" w:hint="cs"/>
          <w:color w:val="auto"/>
          <w:sz w:val="28"/>
          <w:szCs w:val="28"/>
          <w:u w:val="none"/>
          <w:cs/>
          <w:lang w:val="en-US" w:bidi="th-TH"/>
        </w:rPr>
        <w:t>----- จบข่าวประชาสัมพันธ์ -----</w:t>
      </w:r>
    </w:p>
    <w:p w14:paraId="4D3158CC" w14:textId="77777777" w:rsidR="0084375C" w:rsidRPr="005F634D" w:rsidRDefault="0084375C" w:rsidP="005F634D">
      <w:pPr>
        <w:spacing w:line="280" w:lineRule="atLeast"/>
        <w:jc w:val="thaiDistribute"/>
        <w:rPr>
          <w:rFonts w:ascii="Angsana New" w:hAnsi="Angsana New" w:cs="Angsana New"/>
          <w:sz w:val="28"/>
          <w:szCs w:val="28"/>
          <w:lang w:val="en-US" w:eastAsia="zh-CN"/>
        </w:rPr>
      </w:pPr>
    </w:p>
    <w:p w14:paraId="30A1787B" w14:textId="77777777" w:rsidR="005F634D" w:rsidRPr="005F634D" w:rsidRDefault="005F634D" w:rsidP="005F634D">
      <w:pPr>
        <w:widowControl/>
        <w:spacing w:line="240" w:lineRule="auto"/>
        <w:jc w:val="thaiDistribute"/>
        <w:rPr>
          <w:rFonts w:ascii="Angsana New" w:eastAsia="PMingLiU" w:hAnsi="Angsana New" w:cs="Angsana New"/>
          <w:b/>
          <w:bCs/>
          <w:color w:val="auto"/>
          <w:sz w:val="28"/>
          <w:szCs w:val="28"/>
          <w:lang w:val="en-US" w:eastAsia="zh-TW"/>
        </w:rPr>
      </w:pPr>
      <w:r w:rsidRPr="005F634D">
        <w:rPr>
          <w:rFonts w:ascii="Angsana New" w:eastAsia="PMingLiU" w:hAnsi="Angsana New" w:cs="Angsana New" w:hint="cs"/>
          <w:b/>
          <w:bCs/>
          <w:color w:val="auto"/>
          <w:sz w:val="28"/>
          <w:szCs w:val="28"/>
          <w:cs/>
          <w:lang w:val="en-US" w:eastAsia="zh-TW" w:bidi="th-TH"/>
        </w:rPr>
        <w:t>เกี่ยวกับบริษัท</w:t>
      </w:r>
      <w:r w:rsidRPr="005F634D">
        <w:rPr>
          <w:rFonts w:ascii="Angsana New" w:eastAsia="PMingLiU" w:hAnsi="Angsana New" w:cs="Angsana New"/>
          <w:b/>
          <w:bCs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/>
          <w:b/>
          <w:bCs/>
          <w:color w:val="auto"/>
          <w:sz w:val="28"/>
          <w:szCs w:val="28"/>
          <w:lang w:val="en-US" w:eastAsia="zh-TW"/>
        </w:rPr>
        <w:t>Messe Frankfurt</w:t>
      </w:r>
    </w:p>
    <w:p w14:paraId="3D97E5EB" w14:textId="77777777" w:rsidR="005F634D" w:rsidRPr="005F634D" w:rsidRDefault="005F634D" w:rsidP="005F634D">
      <w:pPr>
        <w:widowControl/>
        <w:spacing w:line="240" w:lineRule="auto"/>
        <w:jc w:val="thaiDistribute"/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</w:pP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 xml:space="preserve">Messe Frankfurt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เป็นหนึ่งในผู้จัดงานแสดงสินค้าชั้นนำของโลกที่รับผิดชอบงานแสดงสินค้าด้านเทคโนโลยีและการผลิตสินค้าที่มีชื่อเสียงระดับโลกอันรวมไปถึงงาน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 xml:space="preserve">IFFA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งานแสดงสินค้านานาชาติสำหรับอุตสาหกรรมเนื้อสัตว์ที่มีชื่อเสียงในทวีปยุโรป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โดยจัดขึ้นทุก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>3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ปี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ณ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นครแฟรงค์เฟิร์ต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ประเทศเยอรมนี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งานในครั้งต่อไปจะจัดขึ้นระหว่างวันที่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>14 - 19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พฤษภาคม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พ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>.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ศ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.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>2565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สามารถดูรายละเอียดเพิ่มเติมได้ที่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 xml:space="preserve">www.iffa.com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สำหรับข้อมูลเพิ่มเติมเกี่ยวกับเทคโนโลยีอาหารทั่วโลกของ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 xml:space="preserve">Messe Frankfurt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สามารถดูเพิ่มเติมได้ที่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>www.food-technologies.messefrankfurt.com</w:t>
      </w:r>
    </w:p>
    <w:p w14:paraId="075C3D0B" w14:textId="77777777" w:rsidR="005F634D" w:rsidRPr="005F634D" w:rsidRDefault="005F634D" w:rsidP="005F634D">
      <w:pPr>
        <w:widowControl/>
        <w:spacing w:line="240" w:lineRule="auto"/>
        <w:jc w:val="thaiDistribute"/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</w:pPr>
    </w:p>
    <w:p w14:paraId="789E8C36" w14:textId="77777777" w:rsidR="005F634D" w:rsidRPr="005F634D" w:rsidRDefault="005F634D" w:rsidP="005F634D">
      <w:pPr>
        <w:widowControl/>
        <w:spacing w:line="240" w:lineRule="auto"/>
        <w:jc w:val="thaiDistribute"/>
        <w:rPr>
          <w:rFonts w:ascii="Angsana New" w:eastAsia="PMingLiU" w:hAnsi="Angsana New" w:cs="Angsana New"/>
          <w:b/>
          <w:bCs/>
          <w:color w:val="auto"/>
          <w:sz w:val="28"/>
          <w:szCs w:val="28"/>
          <w:lang w:val="en-US" w:eastAsia="zh-TW"/>
        </w:rPr>
      </w:pPr>
      <w:r w:rsidRPr="005F634D">
        <w:rPr>
          <w:rFonts w:ascii="Angsana New" w:eastAsia="PMingLiU" w:hAnsi="Angsana New" w:cs="Angsana New" w:hint="cs"/>
          <w:b/>
          <w:bCs/>
          <w:color w:val="auto"/>
          <w:sz w:val="28"/>
          <w:szCs w:val="28"/>
          <w:cs/>
          <w:lang w:val="en-US" w:eastAsia="zh-TW" w:bidi="th-TH"/>
        </w:rPr>
        <w:t>เกี่ยวกับบริษัท</w:t>
      </w:r>
      <w:r w:rsidRPr="005F634D">
        <w:rPr>
          <w:rFonts w:ascii="Angsana New" w:eastAsia="PMingLiU" w:hAnsi="Angsana New" w:cs="Angsana New"/>
          <w:b/>
          <w:bCs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b/>
          <w:bCs/>
          <w:color w:val="auto"/>
          <w:sz w:val="28"/>
          <w:szCs w:val="28"/>
          <w:cs/>
          <w:lang w:val="en-US" w:eastAsia="zh-TW" w:bidi="th-TH"/>
        </w:rPr>
        <w:t>วีเอ็นยูฯ</w:t>
      </w:r>
    </w:p>
    <w:p w14:paraId="7575DCD0" w14:textId="77777777" w:rsidR="005F634D" w:rsidRPr="005F634D" w:rsidRDefault="005F634D" w:rsidP="005F634D">
      <w:pPr>
        <w:widowControl/>
        <w:spacing w:line="240" w:lineRule="auto"/>
        <w:jc w:val="thaiDistribute"/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</w:pP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วีเอ็นยู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เอเชีย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แปซิฟิค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หนึ่งในกลุ่มบริษัทเครือ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วีเอ็นยูฯ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ดำเนินกิจการด้านการจัดงานแสดงสินค้าในประเทศต่างๆทั่วโลก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มีสำนักงานใหญ่อยู่ที่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เมืองอูเทร็คท์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>-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ประเทศเนเธอร์แลนด์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นอกจากนั้นมีสาขาในเมืองเซี่ยงไฮ้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>-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ประเทศจีน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และ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กรุงเทพ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>-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ประเทศไทย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เป็นส่วนหนึ่งของธุรกิจการจัดงานแสดงสินค้าระดับนานาชาติของกลุ่มบริษัท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 xml:space="preserve">Royal Dutch Jaarbeurs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สำหรับภูมิภาคเอเชียตะวันออกเฉียงใต้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บริษัท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 xml:space="preserve">Royal Dutch Jaarbeurs 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ได้ร่วมทุนกับ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บริษัท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 xml:space="preserve">TCC Assets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ซึ่งเป็นกลุ่มบริษัทชั้นแนวหน้าที่มีการเติบโตอย่างก้าวกระโดดในภูมิภาค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ทำให้บริษัท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วีเอ็นยู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เอเชีย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แปซิฟิค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ดำเนินกิจการครอบคลุมตลาดเอเชียแปซิฟิกได้อย่างสมบูรณ์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โดยมีความเชี่ยวชาญการจัดงานแสดงสินค้าสำหรับอุตสาหกรรมปศุสัตว์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เทคโนโลยีเพื่อการเกษตร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สัตว์เลี้ยง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อาหาร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เทคโนโลยีห้องปฏิบัติการและชีววิทยา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สำหรับข้อมูลเพิ่มเติม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โปรดเยี่ยมชม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 xml:space="preserve">www.vnuasiapacific.com   </w:t>
      </w:r>
    </w:p>
    <w:p w14:paraId="45A518AA" w14:textId="77777777" w:rsidR="005F634D" w:rsidRPr="005F634D" w:rsidRDefault="005F634D" w:rsidP="005F634D">
      <w:pPr>
        <w:widowControl/>
        <w:spacing w:line="240" w:lineRule="auto"/>
        <w:jc w:val="thaiDistribute"/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</w:pPr>
    </w:p>
    <w:p w14:paraId="69B00A65" w14:textId="77777777" w:rsidR="005F634D" w:rsidRPr="005F634D" w:rsidRDefault="005F634D" w:rsidP="005F634D">
      <w:pPr>
        <w:widowControl/>
        <w:spacing w:line="240" w:lineRule="auto"/>
        <w:jc w:val="thaiDistribute"/>
        <w:rPr>
          <w:rFonts w:ascii="Angsana New" w:eastAsia="PMingLiU" w:hAnsi="Angsana New" w:cs="Angsana New"/>
          <w:b/>
          <w:bCs/>
          <w:color w:val="auto"/>
          <w:sz w:val="28"/>
          <w:szCs w:val="28"/>
          <w:lang w:val="en-US" w:eastAsia="zh-TW"/>
        </w:rPr>
      </w:pPr>
      <w:r w:rsidRPr="005F634D">
        <w:rPr>
          <w:rFonts w:ascii="Angsana New" w:eastAsia="PMingLiU" w:hAnsi="Angsana New" w:cs="Angsana New" w:hint="cs"/>
          <w:b/>
          <w:bCs/>
          <w:color w:val="auto"/>
          <w:sz w:val="28"/>
          <w:szCs w:val="28"/>
          <w:cs/>
          <w:lang w:val="en-US" w:eastAsia="zh-TW" w:bidi="th-TH"/>
        </w:rPr>
        <w:t>ติดต่อฝ่ายสื่อสารการตลาด</w:t>
      </w:r>
      <w:r w:rsidRPr="005F634D">
        <w:rPr>
          <w:rFonts w:ascii="Angsana New" w:eastAsia="PMingLiU" w:hAnsi="Angsana New" w:cs="Angsana New"/>
          <w:b/>
          <w:bCs/>
          <w:color w:val="auto"/>
          <w:sz w:val="28"/>
          <w:szCs w:val="28"/>
          <w:cs/>
          <w:lang w:val="en-US" w:eastAsia="zh-TW" w:bidi="th-TH"/>
        </w:rPr>
        <w:t xml:space="preserve"> </w:t>
      </w:r>
    </w:p>
    <w:p w14:paraId="218BC053" w14:textId="77777777" w:rsidR="005F634D" w:rsidRPr="005F634D" w:rsidRDefault="005F634D" w:rsidP="005F634D">
      <w:pPr>
        <w:widowControl/>
        <w:spacing w:line="240" w:lineRule="auto"/>
        <w:jc w:val="thaiDistribute"/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</w:pP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แสงทิพ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เตชะปฏิภาณดี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ab/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>02 111 6611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 w:hint="cs"/>
          <w:color w:val="auto"/>
          <w:sz w:val="28"/>
          <w:szCs w:val="28"/>
          <w:cs/>
          <w:lang w:val="en-US" w:eastAsia="zh-TW" w:bidi="th-TH"/>
        </w:rPr>
        <w:t>ต่อ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cs/>
          <w:lang w:val="en-US" w:eastAsia="zh-TW" w:bidi="th-TH"/>
        </w:rPr>
        <w:t xml:space="preserve">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 xml:space="preserve">330 </w:t>
      </w:r>
      <w:r w:rsidRPr="005F634D"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  <w:tab/>
        <w:t xml:space="preserve">saengtip@vnuasiapacific.com  </w:t>
      </w:r>
    </w:p>
    <w:p w14:paraId="095DFEC1" w14:textId="47C5B345" w:rsidR="005F634D" w:rsidRPr="005F634D" w:rsidRDefault="005F634D" w:rsidP="005F634D">
      <w:pPr>
        <w:widowControl/>
        <w:spacing w:line="240" w:lineRule="auto"/>
        <w:jc w:val="thaiDistribute"/>
        <w:rPr>
          <w:rFonts w:ascii="Angsana New" w:eastAsia="PMingLiU" w:hAnsi="Angsana New" w:cs="Angsana New"/>
          <w:color w:val="auto"/>
          <w:sz w:val="28"/>
          <w:szCs w:val="28"/>
          <w:lang w:val="en-US" w:eastAsia="zh-TW"/>
        </w:rPr>
      </w:pPr>
    </w:p>
    <w:sectPr w:rsidR="005F634D" w:rsidRPr="005F634D" w:rsidSect="009D216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368" w:right="3543" w:bottom="562" w:left="1282" w:header="173" w:footer="8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AC5A3" w14:textId="77777777" w:rsidR="00731057" w:rsidRDefault="00731057">
      <w:r>
        <w:separator/>
      </w:r>
    </w:p>
  </w:endnote>
  <w:endnote w:type="continuationSeparator" w:id="0">
    <w:p w14:paraId="7C1C82F1" w14:textId="77777777" w:rsidR="00731057" w:rsidRDefault="00731057">
      <w:r>
        <w:continuationSeparator/>
      </w:r>
    </w:p>
  </w:endnote>
  <w:endnote w:type="continuationNotice" w:id="1">
    <w:p w14:paraId="402775D4" w14:textId="77777777" w:rsidR="00731057" w:rsidRDefault="007310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3CE25" w14:textId="77777777" w:rsidR="00ED1F74" w:rsidRDefault="00F63F5D">
    <w:pPr>
      <w:pStyle w:val="Footer"/>
      <w:spacing w:line="240" w:lineRule="auto"/>
      <w:rPr>
        <w:sz w:val="12"/>
        <w:szCs w:val="12"/>
      </w:rPr>
    </w:pPr>
    <w:r>
      <w:rPr>
        <w:noProof/>
        <w:sz w:val="12"/>
        <w:szCs w:val="12"/>
        <w:lang w:val="en-US" w:eastAsia="en-US" w:bidi="th-TH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4AF15E" wp14:editId="401A85E7">
              <wp:simplePos x="0" y="0"/>
              <wp:positionH relativeFrom="page">
                <wp:posOffset>5467350</wp:posOffset>
              </wp:positionH>
              <wp:positionV relativeFrom="page">
                <wp:posOffset>10134600</wp:posOffset>
              </wp:positionV>
              <wp:extent cx="1038225" cy="26670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519B0" w14:textId="50D738EB" w:rsidR="00ED1F74" w:rsidRPr="007F4CA1" w:rsidRDefault="007F4CA1">
                          <w:pPr>
                            <w:spacing w:line="240" w:lineRule="atLeast"/>
                            <w:rPr>
                              <w:rFonts w:cs="Angsana New" w:hint="cs"/>
                              <w:sz w:val="28"/>
                              <w:szCs w:val="24"/>
                              <w:lang w:bidi="th-TH"/>
                            </w:rPr>
                          </w:pPr>
                          <w:r w:rsidRPr="007F4CA1">
                            <w:rPr>
                              <w:rFonts w:cs="Angsana New" w:hint="cs"/>
                              <w:sz w:val="28"/>
                              <w:szCs w:val="24"/>
                              <w:cs/>
                              <w:lang w:bidi="th-TH"/>
                            </w:rPr>
                            <w:t>หน้า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AF1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0.5pt;margin-top:798pt;width:81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izrQ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" filled="f" stroked="f">
              <v:textbox inset="0,0,0,0">
                <w:txbxContent>
                  <w:p w14:paraId="421519B0" w14:textId="50D738EB" w:rsidR="00ED1F74" w:rsidRPr="007F4CA1" w:rsidRDefault="007F4CA1">
                    <w:pPr>
                      <w:spacing w:line="240" w:lineRule="atLeast"/>
                      <w:rPr>
                        <w:rFonts w:cs="Angsana New" w:hint="cs"/>
                        <w:sz w:val="28"/>
                        <w:szCs w:val="24"/>
                        <w:lang w:bidi="th-TH"/>
                      </w:rPr>
                    </w:pPr>
                    <w:r w:rsidRPr="007F4CA1">
                      <w:rPr>
                        <w:rFonts w:cs="Angsana New" w:hint="cs"/>
                        <w:sz w:val="28"/>
                        <w:szCs w:val="24"/>
                        <w:cs/>
                        <w:lang w:bidi="th-TH"/>
                      </w:rPr>
                      <w:t>หน้า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2"/>
        <w:lang w:val="en-US" w:eastAsia="en-US" w:bidi="th-TH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548FD857" wp14:editId="2D6B7140">
              <wp:simplePos x="0" y="0"/>
              <wp:positionH relativeFrom="page">
                <wp:posOffset>5467350</wp:posOffset>
              </wp:positionH>
              <wp:positionV relativeFrom="page">
                <wp:posOffset>8681720</wp:posOffset>
              </wp:positionV>
              <wp:extent cx="1871980" cy="885190"/>
              <wp:effectExtent l="0" t="0" r="13970" b="1016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980" cy="885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40873" w14:textId="757408AF" w:rsidR="00A47809" w:rsidRDefault="00BB51C5" w:rsidP="00A31C62">
                          <w:pPr>
                            <w:pStyle w:val="Adresse"/>
                          </w:pPr>
                          <w:r>
                            <w:rPr>
                              <w:lang w:val="en-US"/>
                            </w:rPr>
                            <w:t>Meat Pro Asia</w:t>
                          </w:r>
                        </w:p>
                        <w:p w14:paraId="3DE4FE5E" w14:textId="5A7D9E95" w:rsidR="00A47809" w:rsidRPr="005F634D" w:rsidRDefault="005F634D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rFonts w:cstheme="minorBidi" w:hint="cs"/>
                              <w:noProof/>
                              <w:color w:val="000000"/>
                              <w:spacing w:val="4"/>
                              <w:sz w:val="15"/>
                              <w:szCs w:val="19"/>
                              <w:lang w:val="en-US" w:bidi="th-TH"/>
                            </w:rPr>
                          </w:pPr>
                          <w:r>
                            <w:rPr>
                              <w:rFonts w:cstheme="minorBidi" w:hint="cs"/>
                              <w:noProof/>
                              <w:color w:val="000000"/>
                              <w:spacing w:val="4"/>
                              <w:sz w:val="15"/>
                              <w:szCs w:val="19"/>
                              <w:cs/>
                              <w:lang w:val="en-US" w:bidi="th-TH"/>
                            </w:rPr>
                            <w:t xml:space="preserve">22 </w:t>
                          </w:r>
                          <w:r>
                            <w:rPr>
                              <w:rFonts w:cstheme="minorBidi"/>
                              <w:noProof/>
                              <w:color w:val="000000"/>
                              <w:spacing w:val="4"/>
                              <w:sz w:val="15"/>
                              <w:szCs w:val="19"/>
                              <w:cs/>
                              <w:lang w:val="en-US" w:bidi="th-TH"/>
                            </w:rPr>
                            <w:t>–</w:t>
                          </w:r>
                          <w:r>
                            <w:rPr>
                              <w:rFonts w:cstheme="minorBidi" w:hint="cs"/>
                              <w:noProof/>
                              <w:color w:val="000000"/>
                              <w:spacing w:val="4"/>
                              <w:sz w:val="15"/>
                              <w:szCs w:val="19"/>
                              <w:cs/>
                              <w:lang w:val="en-US" w:bidi="th-TH"/>
                            </w:rPr>
                            <w:t xml:space="preserve"> 24 กันยายน 2564 กรุงเทพฯ</w:t>
                          </w:r>
                        </w:p>
                        <w:p w14:paraId="14FF26C8" w14:textId="77777777" w:rsidR="00475140" w:rsidRPr="002E5CE2" w:rsidRDefault="00475140" w:rsidP="00A47809">
                          <w:pPr>
                            <w:pStyle w:val="Adresse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FD857" id="Text Box 3" o:spid="_x0000_s1027" type="#_x0000_t202" style="position:absolute;margin-left:430.5pt;margin-top:683.6pt;width:147.4pt;height:69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" filled="f" stroked="f">
              <v:textbox inset="0,0,0,0">
                <w:txbxContent>
                  <w:p w14:paraId="66A40873" w14:textId="757408AF" w:rsidR="00A47809" w:rsidRDefault="00BB51C5" w:rsidP="00A31C62">
                    <w:pPr>
                      <w:pStyle w:val="Adresse"/>
                    </w:pPr>
                    <w:r>
                      <w:rPr>
                        <w:lang w:val="en-US"/>
                      </w:rPr>
                      <w:t>Meat Pro Asia</w:t>
                    </w:r>
                  </w:p>
                  <w:p w14:paraId="3DE4FE5E" w14:textId="5A7D9E95" w:rsidR="00A47809" w:rsidRPr="005F634D" w:rsidRDefault="005F634D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rFonts w:cstheme="minorBidi" w:hint="cs"/>
                        <w:noProof/>
                        <w:color w:val="000000"/>
                        <w:spacing w:val="4"/>
                        <w:sz w:val="15"/>
                        <w:szCs w:val="19"/>
                        <w:lang w:val="en-US" w:bidi="th-TH"/>
                      </w:rPr>
                    </w:pPr>
                    <w:r>
                      <w:rPr>
                        <w:rFonts w:cstheme="minorBidi" w:hint="cs"/>
                        <w:noProof/>
                        <w:color w:val="000000"/>
                        <w:spacing w:val="4"/>
                        <w:sz w:val="15"/>
                        <w:szCs w:val="19"/>
                        <w:cs/>
                        <w:lang w:val="en-US" w:bidi="th-TH"/>
                      </w:rPr>
                      <w:t xml:space="preserve">22 </w:t>
                    </w:r>
                    <w:r>
                      <w:rPr>
                        <w:rFonts w:cstheme="minorBidi"/>
                        <w:noProof/>
                        <w:color w:val="000000"/>
                        <w:spacing w:val="4"/>
                        <w:sz w:val="15"/>
                        <w:szCs w:val="19"/>
                        <w:cs/>
                        <w:lang w:val="en-US" w:bidi="th-TH"/>
                      </w:rPr>
                      <w:t>–</w:t>
                    </w:r>
                    <w:r>
                      <w:rPr>
                        <w:rFonts w:cstheme="minorBidi" w:hint="cs"/>
                        <w:noProof/>
                        <w:color w:val="000000"/>
                        <w:spacing w:val="4"/>
                        <w:sz w:val="15"/>
                        <w:szCs w:val="19"/>
                        <w:cs/>
                        <w:lang w:val="en-US" w:bidi="th-TH"/>
                      </w:rPr>
                      <w:t xml:space="preserve"> 24 กันยายน 2564 กรุงเทพฯ</w:t>
                    </w:r>
                  </w:p>
                  <w:p w14:paraId="14FF26C8" w14:textId="77777777" w:rsidR="00475140" w:rsidRPr="002E5CE2" w:rsidRDefault="00475140" w:rsidP="00A47809">
                    <w:pPr>
                      <w:pStyle w:val="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A0D74" w14:textId="1096C09F" w:rsidR="00ED1F74" w:rsidRDefault="007F4CA1">
    <w:pPr>
      <w:pStyle w:val="Footer"/>
      <w:spacing w:line="240" w:lineRule="auto"/>
      <w:rPr>
        <w:sz w:val="12"/>
      </w:rPr>
    </w:pPr>
    <w:r>
      <w:rPr>
        <w:noProof/>
        <w:sz w:val="12"/>
        <w:szCs w:val="12"/>
        <w:lang w:val="en-US" w:eastAsia="en-US" w:bidi="th-T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26850FB" wp14:editId="23DF88DB">
              <wp:simplePos x="0" y="0"/>
              <wp:positionH relativeFrom="page">
                <wp:posOffset>5547995</wp:posOffset>
              </wp:positionH>
              <wp:positionV relativeFrom="page">
                <wp:posOffset>10178415</wp:posOffset>
              </wp:positionV>
              <wp:extent cx="1038225" cy="2667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E196F" w14:textId="34F1324D" w:rsidR="007F4CA1" w:rsidRPr="007F4CA1" w:rsidRDefault="007F4CA1" w:rsidP="007F4CA1">
                          <w:pPr>
                            <w:spacing w:line="240" w:lineRule="atLeast"/>
                            <w:rPr>
                              <w:rFonts w:cs="Angsana New" w:hint="cs"/>
                              <w:sz w:val="28"/>
                              <w:szCs w:val="24"/>
                              <w:lang w:bidi="th-TH"/>
                            </w:rPr>
                          </w:pPr>
                          <w:r w:rsidRPr="007F4CA1">
                            <w:rPr>
                              <w:rFonts w:cs="Angsana New" w:hint="cs"/>
                              <w:sz w:val="28"/>
                              <w:szCs w:val="24"/>
                              <w:cs/>
                              <w:lang w:bidi="th-TH"/>
                            </w:rPr>
                            <w:t>หน้า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850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36.85pt;margin-top:801.45pt;width:81.75pt;height:2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+2LsAIAALAFAAAOAAAAZHJzL2Uyb0RvYy54bWysVG1vmzAQ/j5p/8Hyd8pLCQFUUrUhTJO6&#10;F6ndD3DABGtgM9sJdNP++86mpEmrSdM2PqCzfX7unnvO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" filled="f" stroked="f">
              <v:textbox inset="0,0,0,0">
                <w:txbxContent>
                  <w:p w14:paraId="679E196F" w14:textId="34F1324D" w:rsidR="007F4CA1" w:rsidRPr="007F4CA1" w:rsidRDefault="007F4CA1" w:rsidP="007F4CA1">
                    <w:pPr>
                      <w:spacing w:line="240" w:lineRule="atLeast"/>
                      <w:rPr>
                        <w:rFonts w:cs="Angsana New" w:hint="cs"/>
                        <w:sz w:val="28"/>
                        <w:szCs w:val="24"/>
                        <w:lang w:bidi="th-TH"/>
                      </w:rPr>
                    </w:pPr>
                    <w:r w:rsidRPr="007F4CA1">
                      <w:rPr>
                        <w:rFonts w:cs="Angsana New" w:hint="cs"/>
                        <w:sz w:val="28"/>
                        <w:szCs w:val="24"/>
                        <w:cs/>
                        <w:lang w:bidi="th-TH"/>
                      </w:rPr>
                      <w:t>หน้า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4145">
      <w:rPr>
        <w:noProof/>
        <w:sz w:val="18"/>
        <w:szCs w:val="18"/>
        <w:lang w:val="en-US" w:eastAsia="en-US" w:bidi="th-TH"/>
      </w:rPr>
      <w:drawing>
        <wp:anchor distT="0" distB="0" distL="114300" distR="114300" simplePos="0" relativeHeight="251668992" behindDoc="0" locked="0" layoutInCell="1" allowOverlap="1" wp14:anchorId="6B84F401" wp14:editId="7C648223">
          <wp:simplePos x="0" y="0"/>
          <wp:positionH relativeFrom="rightMargin">
            <wp:posOffset>95250</wp:posOffset>
          </wp:positionH>
          <wp:positionV relativeFrom="paragraph">
            <wp:posOffset>-1729105</wp:posOffset>
          </wp:positionV>
          <wp:extent cx="1408176" cy="274320"/>
          <wp:effectExtent l="0" t="0" r="1905" b="0"/>
          <wp:wrapSquare wrapText="bothSides"/>
          <wp:docPr id="34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F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76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000">
      <w:rPr>
        <w:noProof/>
        <w:sz w:val="12"/>
        <w:lang w:val="en-US" w:eastAsia="en-US" w:bidi="th-TH"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312291CF" wp14:editId="2851A5FB">
              <wp:simplePos x="0" y="0"/>
              <wp:positionH relativeFrom="page">
                <wp:posOffset>5483225</wp:posOffset>
              </wp:positionH>
              <wp:positionV relativeFrom="page">
                <wp:posOffset>8969375</wp:posOffset>
              </wp:positionV>
              <wp:extent cx="1712595" cy="1064260"/>
              <wp:effectExtent l="0" t="0" r="1905" b="254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064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8975" w14:textId="4C26484A" w:rsidR="001A6000" w:rsidRPr="005F634D" w:rsidRDefault="005F634D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rFonts w:cs="Angsana New" w:hint="cs"/>
                              <w:noProof/>
                              <w:color w:val="000000"/>
                              <w:spacing w:val="4"/>
                              <w:sz w:val="15"/>
                              <w:szCs w:val="19"/>
                              <w:lang w:val="en-US" w:bidi="th-TH"/>
                            </w:rPr>
                          </w:pPr>
                          <w:r>
                            <w:rPr>
                              <w:rFonts w:cs="Angsana New" w:hint="cs"/>
                              <w:noProof/>
                              <w:color w:val="000000"/>
                              <w:spacing w:val="4"/>
                              <w:sz w:val="15"/>
                              <w:szCs w:val="19"/>
                              <w:cs/>
                              <w:lang w:val="en-US" w:bidi="th-TH"/>
                            </w:rPr>
                            <w:t>บริษัท วีเอ็นยู เอ็กซิบิชั่นส์ เอเชีย แปซิฟิค จำกัด</w:t>
                          </w:r>
                        </w:p>
                        <w:p w14:paraId="225598AB" w14:textId="26A4803E" w:rsidR="001A6000" w:rsidRDefault="005F634D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rFonts w:cstheme="minorBidi" w:hint="cs"/>
                              <w:noProof/>
                              <w:color w:val="000000"/>
                              <w:spacing w:val="4"/>
                              <w:sz w:val="15"/>
                              <w:szCs w:val="19"/>
                              <w:lang w:val="en-US" w:bidi="th-TH"/>
                            </w:rPr>
                          </w:pPr>
                          <w:r>
                            <w:rPr>
                              <w:rFonts w:cstheme="minorBidi" w:hint="cs"/>
                              <w:noProof/>
                              <w:color w:val="000000"/>
                              <w:spacing w:val="4"/>
                              <w:sz w:val="15"/>
                              <w:szCs w:val="19"/>
                              <w:cs/>
                              <w:lang w:val="en-US" w:bidi="th-TH"/>
                            </w:rPr>
                            <w:t>88 อาคารเดอะปาร์ค ชั้น 4 ถนนรัชดาภิเษก</w:t>
                          </w:r>
                        </w:p>
                        <w:p w14:paraId="0FD89E12" w14:textId="256DC863" w:rsidR="005F634D" w:rsidRPr="005F634D" w:rsidRDefault="005F634D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rFonts w:cstheme="minorBidi" w:hint="cs"/>
                              <w:noProof/>
                              <w:color w:val="000000"/>
                              <w:spacing w:val="4"/>
                              <w:sz w:val="15"/>
                              <w:szCs w:val="19"/>
                              <w:lang w:val="en-US" w:bidi="th-TH"/>
                            </w:rPr>
                          </w:pPr>
                          <w:r>
                            <w:rPr>
                              <w:rFonts w:cstheme="minorBidi" w:hint="cs"/>
                              <w:noProof/>
                              <w:color w:val="000000"/>
                              <w:spacing w:val="4"/>
                              <w:sz w:val="15"/>
                              <w:szCs w:val="19"/>
                              <w:cs/>
                              <w:lang w:val="en-US" w:bidi="th-TH"/>
                            </w:rPr>
                            <w:t>แขวงคลองเตย เขตคลองเตย กรุงเทพฯ 10110</w:t>
                          </w:r>
                        </w:p>
                        <w:p w14:paraId="48CE976F" w14:textId="77777777" w:rsidR="001A6000" w:rsidRDefault="001A6000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389469D2" w14:textId="77A3DFD5" w:rsidR="001A6000" w:rsidRDefault="001A6000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30AC77BB" w14:textId="714027C2" w:rsidR="001A6000" w:rsidRDefault="001A6000" w:rsidP="001A6000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 w:eastAsia="en-US" w:bidi="th-TH"/>
                            </w:rPr>
                            <w:drawing>
                              <wp:inline distT="0" distB="0" distL="0" distR="0" wp14:anchorId="454228EC" wp14:editId="1D07C461">
                                <wp:extent cx="1365662" cy="223606"/>
                                <wp:effectExtent l="0" t="0" r="6350" b="5080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2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97054" cy="22874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291CF" id="Text Box 24" o:spid="_x0000_s1029" type="#_x0000_t202" style="position:absolute;margin-left:431.75pt;margin-top:706.25pt;width:134.85pt;height:83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" filled="f" stroked="f">
              <v:textbox inset="0,0,0,0">
                <w:txbxContent>
                  <w:p w14:paraId="62298975" w14:textId="4C26484A" w:rsidR="001A6000" w:rsidRPr="005F634D" w:rsidRDefault="005F634D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rFonts w:cs="Angsana New" w:hint="cs"/>
                        <w:noProof/>
                        <w:color w:val="000000"/>
                        <w:spacing w:val="4"/>
                        <w:sz w:val="15"/>
                        <w:szCs w:val="19"/>
                        <w:lang w:val="en-US" w:bidi="th-TH"/>
                      </w:rPr>
                    </w:pPr>
                    <w:r>
                      <w:rPr>
                        <w:rFonts w:cs="Angsana New" w:hint="cs"/>
                        <w:noProof/>
                        <w:color w:val="000000"/>
                        <w:spacing w:val="4"/>
                        <w:sz w:val="15"/>
                        <w:szCs w:val="19"/>
                        <w:cs/>
                        <w:lang w:val="en-US" w:bidi="th-TH"/>
                      </w:rPr>
                      <w:t>บริษัท วีเอ็นยู เอ็กซิบิชั่นส์ เอเชีย แปซิฟิค จำกัด</w:t>
                    </w:r>
                  </w:p>
                  <w:p w14:paraId="225598AB" w14:textId="26A4803E" w:rsidR="001A6000" w:rsidRDefault="005F634D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rFonts w:cstheme="minorBidi" w:hint="cs"/>
                        <w:noProof/>
                        <w:color w:val="000000"/>
                        <w:spacing w:val="4"/>
                        <w:sz w:val="15"/>
                        <w:szCs w:val="19"/>
                        <w:lang w:val="en-US" w:bidi="th-TH"/>
                      </w:rPr>
                    </w:pPr>
                    <w:r>
                      <w:rPr>
                        <w:rFonts w:cstheme="minorBidi" w:hint="cs"/>
                        <w:noProof/>
                        <w:color w:val="000000"/>
                        <w:spacing w:val="4"/>
                        <w:sz w:val="15"/>
                        <w:szCs w:val="19"/>
                        <w:cs/>
                        <w:lang w:val="en-US" w:bidi="th-TH"/>
                      </w:rPr>
                      <w:t>88 อาคารเดอะปาร์ค ชั้น 4 ถนนรัชดาภิเษก</w:t>
                    </w:r>
                  </w:p>
                  <w:p w14:paraId="0FD89E12" w14:textId="256DC863" w:rsidR="005F634D" w:rsidRPr="005F634D" w:rsidRDefault="005F634D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rFonts w:cstheme="minorBidi" w:hint="cs"/>
                        <w:noProof/>
                        <w:color w:val="000000"/>
                        <w:spacing w:val="4"/>
                        <w:sz w:val="15"/>
                        <w:szCs w:val="19"/>
                        <w:lang w:val="en-US" w:bidi="th-TH"/>
                      </w:rPr>
                    </w:pPr>
                    <w:r>
                      <w:rPr>
                        <w:rFonts w:cstheme="minorBidi" w:hint="cs"/>
                        <w:noProof/>
                        <w:color w:val="000000"/>
                        <w:spacing w:val="4"/>
                        <w:sz w:val="15"/>
                        <w:szCs w:val="19"/>
                        <w:cs/>
                        <w:lang w:val="en-US" w:bidi="th-TH"/>
                      </w:rPr>
                      <w:t>แขวงคลองเตย เขตคลองเตย กรุงเทพฯ 10110</w:t>
                    </w:r>
                  </w:p>
                  <w:p w14:paraId="48CE976F" w14:textId="77777777" w:rsidR="001A6000" w:rsidRDefault="001A6000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</w:p>
                  <w:p w14:paraId="389469D2" w14:textId="77A3DFD5" w:rsidR="001A6000" w:rsidRDefault="001A6000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</w:p>
                  <w:p w14:paraId="30AC77BB" w14:textId="714027C2" w:rsidR="001A6000" w:rsidRDefault="001A6000" w:rsidP="001A6000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noProof/>
                        <w:lang w:val="en-US" w:eastAsia="en-US" w:bidi="th-TH"/>
                      </w:rPr>
                      <w:drawing>
                        <wp:inline distT="0" distB="0" distL="0" distR="0" wp14:anchorId="454228EC" wp14:editId="1D07C461">
                          <wp:extent cx="1365662" cy="223606"/>
                          <wp:effectExtent l="0" t="0" r="6350" b="5080"/>
                          <wp:docPr id="33" name="Picture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2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97054" cy="228746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63F5D">
      <w:rPr>
        <w:noProof/>
        <w:sz w:val="12"/>
        <w:lang w:val="en-US" w:eastAsia="en-US" w:bidi="th-TH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6A16352" wp14:editId="6C125251">
              <wp:simplePos x="0" y="0"/>
              <wp:positionH relativeFrom="page">
                <wp:align>right</wp:align>
              </wp:positionH>
              <wp:positionV relativeFrom="page">
                <wp:posOffset>9726020</wp:posOffset>
              </wp:positionV>
              <wp:extent cx="2199600" cy="720000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6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6558" w14:textId="389149E7" w:rsidR="00ED1F74" w:rsidRDefault="00ED1F74">
                          <w:pPr>
                            <w:spacing w:line="240" w:lineRule="atLeas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00" tIns="144000" rIns="9144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A16352" id="Text Box 4" o:spid="_x0000_s1030" type="#_x0000_t202" style="position:absolute;margin-left:122pt;margin-top:765.85pt;width:173.2pt;height:56.7pt;z-index:251664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" filled="f" stroked="f">
              <v:textbox inset=".1mm,4mm,,.5mm">
                <w:txbxContent>
                  <w:p w14:paraId="27FD6558" w14:textId="389149E7" w:rsidR="00ED1F74" w:rsidRDefault="00ED1F74">
                    <w:pPr>
                      <w:spacing w:line="240" w:lineRule="atLeas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63F5D">
      <w:rPr>
        <w:noProof/>
        <w:sz w:val="12"/>
        <w:lang w:val="en-US" w:eastAsia="en-US" w:bidi="th-TH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2C86C62" wp14:editId="5BF633D3">
              <wp:simplePos x="0" y="0"/>
              <wp:positionH relativeFrom="page">
                <wp:posOffset>5495925</wp:posOffset>
              </wp:positionH>
              <wp:positionV relativeFrom="page">
                <wp:posOffset>7648575</wp:posOffset>
              </wp:positionV>
              <wp:extent cx="1495425" cy="1064260"/>
              <wp:effectExtent l="0" t="0" r="952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064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97E9A" w14:textId="77777777" w:rsidR="00A47809" w:rsidRDefault="00A47809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>Messe Frankfurt (HK) Ltd</w:t>
                          </w:r>
                        </w:p>
                        <w:p w14:paraId="529A8EC5" w14:textId="77777777" w:rsidR="00A47809" w:rsidRDefault="00A47809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>35/F, China Resources Building</w:t>
                          </w:r>
                        </w:p>
                        <w:p w14:paraId="0E63F795" w14:textId="12DCB137" w:rsidR="00A47809" w:rsidRDefault="00A47809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  <w:t>25 Harbour Road, Wanchai, Hong Kong</w:t>
                          </w:r>
                        </w:p>
                        <w:p w14:paraId="37874E1E" w14:textId="3C595644" w:rsidR="001A6000" w:rsidRDefault="001A6000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4A4F3356" w14:textId="77777777" w:rsidR="001A6000" w:rsidRDefault="001A6000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23AB51CF" w14:textId="51BFF3B4" w:rsidR="001A6000" w:rsidRDefault="001A6000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3D17E1F8" w14:textId="617B37EB" w:rsidR="001A6000" w:rsidRDefault="001A6000" w:rsidP="00A47809">
                          <w:pPr>
                            <w:tabs>
                              <w:tab w:val="left" w:pos="567"/>
                            </w:tabs>
                            <w:spacing w:line="200" w:lineRule="exact"/>
                            <w:rPr>
                              <w:noProof/>
                              <w:color w:val="000000"/>
                              <w:spacing w:val="4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C86C62" id="_x0000_s1031" type="#_x0000_t202" style="position:absolute;margin-left:432.75pt;margin-top:602.25pt;width:117.75pt;height:83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" filled="f" stroked="f">
              <v:textbox inset="0,0,0,0">
                <w:txbxContent>
                  <w:p w14:paraId="23997E9A" w14:textId="77777777" w:rsidR="00A47809" w:rsidRDefault="00A47809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>Messe Frankfurt (HK) Ltd</w:t>
                    </w:r>
                  </w:p>
                  <w:p w14:paraId="529A8EC5" w14:textId="77777777" w:rsidR="00A47809" w:rsidRDefault="00A47809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>35/F, China Resources Building</w:t>
                    </w:r>
                  </w:p>
                  <w:p w14:paraId="0E63F795" w14:textId="12DCB137" w:rsidR="00A47809" w:rsidRDefault="00A47809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  <w:t>25 Harbour Road, Wanchai, Hong Kong</w:t>
                    </w:r>
                  </w:p>
                  <w:p w14:paraId="37874E1E" w14:textId="3C595644" w:rsidR="001A6000" w:rsidRDefault="001A6000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</w:p>
                  <w:p w14:paraId="4A4F3356" w14:textId="77777777" w:rsidR="001A6000" w:rsidRDefault="001A6000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</w:p>
                  <w:p w14:paraId="23AB51CF" w14:textId="51BFF3B4" w:rsidR="001A6000" w:rsidRDefault="001A6000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</w:p>
                  <w:p w14:paraId="3D17E1F8" w14:textId="617B37EB" w:rsidR="001A6000" w:rsidRDefault="001A6000" w:rsidP="00A47809">
                    <w:pPr>
                      <w:tabs>
                        <w:tab w:val="left" w:pos="567"/>
                      </w:tabs>
                      <w:spacing w:line="200" w:lineRule="exact"/>
                      <w:rPr>
                        <w:noProof/>
                        <w:color w:val="000000"/>
                        <w:spacing w:val="4"/>
                        <w:sz w:val="15"/>
                        <w:szCs w:val="15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FC5CC" w14:textId="77777777" w:rsidR="00731057" w:rsidRDefault="00731057">
      <w:r>
        <w:separator/>
      </w:r>
    </w:p>
  </w:footnote>
  <w:footnote w:type="continuationSeparator" w:id="0">
    <w:p w14:paraId="2D88FEC9" w14:textId="77777777" w:rsidR="00731057" w:rsidRDefault="00731057">
      <w:r>
        <w:continuationSeparator/>
      </w:r>
    </w:p>
  </w:footnote>
  <w:footnote w:type="continuationNotice" w:id="1">
    <w:p w14:paraId="3E032E60" w14:textId="77777777" w:rsidR="00731057" w:rsidRDefault="007310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E5B3E" w14:textId="77777777" w:rsidR="00ED1F74" w:rsidRDefault="00ED1F74">
    <w:pPr>
      <w:pStyle w:val="Header"/>
      <w:tabs>
        <w:tab w:val="clear" w:pos="4819"/>
        <w:tab w:val="clear" w:pos="9071"/>
        <w:tab w:val="right" w:pos="9639"/>
      </w:tabs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31B92" w14:textId="3A4F6936" w:rsidR="00ED1F74" w:rsidRDefault="00ED1F74">
    <w:pPr>
      <w:spacing w:line="60" w:lineRule="exact"/>
    </w:pPr>
  </w:p>
  <w:tbl>
    <w:tblPr>
      <w:tblStyle w:val="TableGrid"/>
      <w:tblW w:w="10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55"/>
    </w:tblGrid>
    <w:tr w:rsidR="00ED1F74" w14:paraId="775FB81B" w14:textId="77777777" w:rsidTr="00BD2040">
      <w:trPr>
        <w:trHeight w:hRule="exact" w:val="1985"/>
      </w:trPr>
      <w:tc>
        <w:tcPr>
          <w:tcW w:w="10455" w:type="dxa"/>
          <w:vAlign w:val="bottom"/>
        </w:tcPr>
        <w:p w14:paraId="40758442" w14:textId="69DF37EC" w:rsidR="00ED1F74" w:rsidRDefault="00EE4CDA" w:rsidP="007C11AF">
          <w:pPr>
            <w:tabs>
              <w:tab w:val="left" w:pos="4138"/>
            </w:tabs>
            <w:spacing w:line="240" w:lineRule="auto"/>
            <w:ind w:right="110"/>
            <w:jc w:val="right"/>
            <w:rPr>
              <w:b/>
              <w:sz w:val="28"/>
              <w:szCs w:val="28"/>
            </w:rPr>
          </w:pPr>
          <w:r w:rsidRPr="00EE4CDA">
            <w:rPr>
              <w:b/>
              <w:noProof/>
              <w:sz w:val="28"/>
              <w:szCs w:val="28"/>
              <w:lang w:val="en-US" w:eastAsia="en-US" w:bidi="th-TH"/>
            </w:rPr>
            <w:drawing>
              <wp:anchor distT="0" distB="0" distL="114300" distR="114300" simplePos="0" relativeHeight="251670016" behindDoc="1" locked="0" layoutInCell="1" allowOverlap="1" wp14:anchorId="5C648FDA" wp14:editId="728AC41C">
                <wp:simplePos x="0" y="0"/>
                <wp:positionH relativeFrom="column">
                  <wp:posOffset>4634230</wp:posOffset>
                </wp:positionH>
                <wp:positionV relativeFrom="paragraph">
                  <wp:posOffset>-732155</wp:posOffset>
                </wp:positionV>
                <wp:extent cx="1870710" cy="695325"/>
                <wp:effectExtent l="0" t="0" r="0" b="9525"/>
                <wp:wrapTopAndBottom/>
                <wp:docPr id="6" name="Picture 6" descr="N:\PR Dept\Logos\technical\Meat Pro Asia\meat-pro-ASI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:\PR Dept\Logos\technical\Meat Pro Asia\meat-pro-ASI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71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26E5BC" w14:textId="77777777" w:rsidR="00ED1F74" w:rsidRDefault="00ED1F74">
    <w:pPr>
      <w:spacing w:line="1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983"/>
    <w:multiLevelType w:val="hybridMultilevel"/>
    <w:tmpl w:val="774E5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E633C"/>
    <w:multiLevelType w:val="hybridMultilevel"/>
    <w:tmpl w:val="85B04098"/>
    <w:lvl w:ilvl="0" w:tplc="73865440">
      <w:start w:val="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667B4"/>
    <w:multiLevelType w:val="hybridMultilevel"/>
    <w:tmpl w:val="DAF2089C"/>
    <w:lvl w:ilvl="0" w:tplc="06AC7674">
      <w:start w:val="2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B1"/>
    <w:rsid w:val="000168A8"/>
    <w:rsid w:val="000206C2"/>
    <w:rsid w:val="00024273"/>
    <w:rsid w:val="00025324"/>
    <w:rsid w:val="00033942"/>
    <w:rsid w:val="000445AE"/>
    <w:rsid w:val="00052C7D"/>
    <w:rsid w:val="000708C0"/>
    <w:rsid w:val="00072CD6"/>
    <w:rsid w:val="00091E6F"/>
    <w:rsid w:val="0009408B"/>
    <w:rsid w:val="000941ED"/>
    <w:rsid w:val="0009451F"/>
    <w:rsid w:val="00096166"/>
    <w:rsid w:val="000C2FE4"/>
    <w:rsid w:val="000C7A05"/>
    <w:rsid w:val="000D4FCC"/>
    <w:rsid w:val="000E0507"/>
    <w:rsid w:val="000E53FA"/>
    <w:rsid w:val="000E6ED1"/>
    <w:rsid w:val="000F00FF"/>
    <w:rsid w:val="001016B4"/>
    <w:rsid w:val="001057B5"/>
    <w:rsid w:val="00112A33"/>
    <w:rsid w:val="00124DDC"/>
    <w:rsid w:val="001251B1"/>
    <w:rsid w:val="001256BB"/>
    <w:rsid w:val="001365D2"/>
    <w:rsid w:val="0015101A"/>
    <w:rsid w:val="001516AC"/>
    <w:rsid w:val="00170E07"/>
    <w:rsid w:val="00172A58"/>
    <w:rsid w:val="0017534F"/>
    <w:rsid w:val="00184B93"/>
    <w:rsid w:val="00194C50"/>
    <w:rsid w:val="001963C4"/>
    <w:rsid w:val="001A2B67"/>
    <w:rsid w:val="001A2F89"/>
    <w:rsid w:val="001A6000"/>
    <w:rsid w:val="001B17CD"/>
    <w:rsid w:val="001B3B69"/>
    <w:rsid w:val="001B588A"/>
    <w:rsid w:val="001B7147"/>
    <w:rsid w:val="001C01E7"/>
    <w:rsid w:val="001D7057"/>
    <w:rsid w:val="001E01E5"/>
    <w:rsid w:val="001E116E"/>
    <w:rsid w:val="001E1FE8"/>
    <w:rsid w:val="001E452C"/>
    <w:rsid w:val="001E67F0"/>
    <w:rsid w:val="001F05AD"/>
    <w:rsid w:val="001F0756"/>
    <w:rsid w:val="00201269"/>
    <w:rsid w:val="00202184"/>
    <w:rsid w:val="00212012"/>
    <w:rsid w:val="00212275"/>
    <w:rsid w:val="00222FEE"/>
    <w:rsid w:val="0025340B"/>
    <w:rsid w:val="00261B8E"/>
    <w:rsid w:val="002707AA"/>
    <w:rsid w:val="002735F5"/>
    <w:rsid w:val="00283FD4"/>
    <w:rsid w:val="00287E3E"/>
    <w:rsid w:val="002961F2"/>
    <w:rsid w:val="002B3C00"/>
    <w:rsid w:val="002B4C77"/>
    <w:rsid w:val="002C4DEF"/>
    <w:rsid w:val="002C535D"/>
    <w:rsid w:val="002D5B0B"/>
    <w:rsid w:val="002E3A34"/>
    <w:rsid w:val="002E4CAF"/>
    <w:rsid w:val="002E51FE"/>
    <w:rsid w:val="002E5CE2"/>
    <w:rsid w:val="002F3CF6"/>
    <w:rsid w:val="002F4145"/>
    <w:rsid w:val="0030063A"/>
    <w:rsid w:val="00302392"/>
    <w:rsid w:val="003215F9"/>
    <w:rsid w:val="00334AC4"/>
    <w:rsid w:val="00340B3D"/>
    <w:rsid w:val="00355918"/>
    <w:rsid w:val="00356EFF"/>
    <w:rsid w:val="003642CD"/>
    <w:rsid w:val="003731DE"/>
    <w:rsid w:val="0038085D"/>
    <w:rsid w:val="003813C2"/>
    <w:rsid w:val="003878F8"/>
    <w:rsid w:val="003A1ADA"/>
    <w:rsid w:val="003A37CA"/>
    <w:rsid w:val="003C32A0"/>
    <w:rsid w:val="003C4AB1"/>
    <w:rsid w:val="003D2288"/>
    <w:rsid w:val="003D5EFB"/>
    <w:rsid w:val="003E68E6"/>
    <w:rsid w:val="00400CC8"/>
    <w:rsid w:val="00401656"/>
    <w:rsid w:val="004064DA"/>
    <w:rsid w:val="004071BA"/>
    <w:rsid w:val="00416FA0"/>
    <w:rsid w:val="004200D9"/>
    <w:rsid w:val="004203B5"/>
    <w:rsid w:val="0042772D"/>
    <w:rsid w:val="00433040"/>
    <w:rsid w:val="00442F5A"/>
    <w:rsid w:val="00453E39"/>
    <w:rsid w:val="00461A0B"/>
    <w:rsid w:val="0046472E"/>
    <w:rsid w:val="00475140"/>
    <w:rsid w:val="0048143A"/>
    <w:rsid w:val="00485758"/>
    <w:rsid w:val="004859A1"/>
    <w:rsid w:val="00487AFF"/>
    <w:rsid w:val="004928CC"/>
    <w:rsid w:val="00493730"/>
    <w:rsid w:val="004A408E"/>
    <w:rsid w:val="004B4DC3"/>
    <w:rsid w:val="004B55D0"/>
    <w:rsid w:val="004C3AD4"/>
    <w:rsid w:val="004D38B2"/>
    <w:rsid w:val="004E0870"/>
    <w:rsid w:val="004F3915"/>
    <w:rsid w:val="004F4079"/>
    <w:rsid w:val="005019CD"/>
    <w:rsid w:val="0051376E"/>
    <w:rsid w:val="00514B99"/>
    <w:rsid w:val="00536C17"/>
    <w:rsid w:val="00542505"/>
    <w:rsid w:val="00554F37"/>
    <w:rsid w:val="00561EAE"/>
    <w:rsid w:val="005712BB"/>
    <w:rsid w:val="0058691F"/>
    <w:rsid w:val="005919FE"/>
    <w:rsid w:val="00592475"/>
    <w:rsid w:val="005C019F"/>
    <w:rsid w:val="005C1FE9"/>
    <w:rsid w:val="005C20CD"/>
    <w:rsid w:val="005C4E85"/>
    <w:rsid w:val="005D27C3"/>
    <w:rsid w:val="005D707C"/>
    <w:rsid w:val="005E5014"/>
    <w:rsid w:val="005F377D"/>
    <w:rsid w:val="005F634D"/>
    <w:rsid w:val="00601F0B"/>
    <w:rsid w:val="00605F98"/>
    <w:rsid w:val="00606B1F"/>
    <w:rsid w:val="00610BC6"/>
    <w:rsid w:val="006122D4"/>
    <w:rsid w:val="00620BF4"/>
    <w:rsid w:val="00624030"/>
    <w:rsid w:val="006315A8"/>
    <w:rsid w:val="006602A6"/>
    <w:rsid w:val="006829DD"/>
    <w:rsid w:val="0069285F"/>
    <w:rsid w:val="00695343"/>
    <w:rsid w:val="006A4A54"/>
    <w:rsid w:val="006B0147"/>
    <w:rsid w:val="006B580C"/>
    <w:rsid w:val="006C6438"/>
    <w:rsid w:val="006D010F"/>
    <w:rsid w:val="006D3D7A"/>
    <w:rsid w:val="006E3755"/>
    <w:rsid w:val="006E5744"/>
    <w:rsid w:val="006E7C44"/>
    <w:rsid w:val="006F0DD5"/>
    <w:rsid w:val="006F42FE"/>
    <w:rsid w:val="006F6D50"/>
    <w:rsid w:val="00717D20"/>
    <w:rsid w:val="0072570A"/>
    <w:rsid w:val="00725E47"/>
    <w:rsid w:val="00731057"/>
    <w:rsid w:val="00733664"/>
    <w:rsid w:val="00745A50"/>
    <w:rsid w:val="0076181D"/>
    <w:rsid w:val="00763D9F"/>
    <w:rsid w:val="00781D59"/>
    <w:rsid w:val="007848F8"/>
    <w:rsid w:val="007A71E0"/>
    <w:rsid w:val="007B17CF"/>
    <w:rsid w:val="007B43FF"/>
    <w:rsid w:val="007C11AF"/>
    <w:rsid w:val="007C218A"/>
    <w:rsid w:val="007C6931"/>
    <w:rsid w:val="007C6F72"/>
    <w:rsid w:val="007D417A"/>
    <w:rsid w:val="007F4CA1"/>
    <w:rsid w:val="007F5F3F"/>
    <w:rsid w:val="00800CC9"/>
    <w:rsid w:val="0081141D"/>
    <w:rsid w:val="00834BF3"/>
    <w:rsid w:val="0084375C"/>
    <w:rsid w:val="0084450A"/>
    <w:rsid w:val="008445B3"/>
    <w:rsid w:val="00844DB5"/>
    <w:rsid w:val="0085309F"/>
    <w:rsid w:val="00862433"/>
    <w:rsid w:val="008663F3"/>
    <w:rsid w:val="0088410C"/>
    <w:rsid w:val="008B5876"/>
    <w:rsid w:val="008C4B5E"/>
    <w:rsid w:val="008D3B89"/>
    <w:rsid w:val="008E0DD3"/>
    <w:rsid w:val="008F51DB"/>
    <w:rsid w:val="00903EB7"/>
    <w:rsid w:val="00914A85"/>
    <w:rsid w:val="0091700C"/>
    <w:rsid w:val="00917FF2"/>
    <w:rsid w:val="00950948"/>
    <w:rsid w:val="00950D06"/>
    <w:rsid w:val="0096029F"/>
    <w:rsid w:val="00961FB2"/>
    <w:rsid w:val="009726E1"/>
    <w:rsid w:val="00975CB6"/>
    <w:rsid w:val="00994E6F"/>
    <w:rsid w:val="00994F38"/>
    <w:rsid w:val="00995814"/>
    <w:rsid w:val="009A0F4D"/>
    <w:rsid w:val="009A5600"/>
    <w:rsid w:val="009C10E5"/>
    <w:rsid w:val="009C5A45"/>
    <w:rsid w:val="009D2164"/>
    <w:rsid w:val="009D64B4"/>
    <w:rsid w:val="009D7BBA"/>
    <w:rsid w:val="009E41C1"/>
    <w:rsid w:val="009E52A1"/>
    <w:rsid w:val="00A0088C"/>
    <w:rsid w:val="00A13680"/>
    <w:rsid w:val="00A16047"/>
    <w:rsid w:val="00A231F5"/>
    <w:rsid w:val="00A237BA"/>
    <w:rsid w:val="00A31C62"/>
    <w:rsid w:val="00A31D06"/>
    <w:rsid w:val="00A34C89"/>
    <w:rsid w:val="00A47809"/>
    <w:rsid w:val="00A52E6C"/>
    <w:rsid w:val="00A64B85"/>
    <w:rsid w:val="00A756D3"/>
    <w:rsid w:val="00A916BD"/>
    <w:rsid w:val="00A93703"/>
    <w:rsid w:val="00A94A23"/>
    <w:rsid w:val="00AA52BB"/>
    <w:rsid w:val="00AB057C"/>
    <w:rsid w:val="00AB1A22"/>
    <w:rsid w:val="00AB436B"/>
    <w:rsid w:val="00AC018E"/>
    <w:rsid w:val="00AC607C"/>
    <w:rsid w:val="00AF3D6F"/>
    <w:rsid w:val="00AF474C"/>
    <w:rsid w:val="00B01220"/>
    <w:rsid w:val="00B02BC9"/>
    <w:rsid w:val="00B21864"/>
    <w:rsid w:val="00B23B6B"/>
    <w:rsid w:val="00B42491"/>
    <w:rsid w:val="00B45A3F"/>
    <w:rsid w:val="00B472FB"/>
    <w:rsid w:val="00B51DCC"/>
    <w:rsid w:val="00B563D8"/>
    <w:rsid w:val="00B74B6F"/>
    <w:rsid w:val="00B86CF7"/>
    <w:rsid w:val="00B908D9"/>
    <w:rsid w:val="00B939DB"/>
    <w:rsid w:val="00BB42EE"/>
    <w:rsid w:val="00BB51C5"/>
    <w:rsid w:val="00BB56CF"/>
    <w:rsid w:val="00BD2040"/>
    <w:rsid w:val="00BE7EAA"/>
    <w:rsid w:val="00BF20E3"/>
    <w:rsid w:val="00C020BD"/>
    <w:rsid w:val="00C25834"/>
    <w:rsid w:val="00C264EA"/>
    <w:rsid w:val="00C266A7"/>
    <w:rsid w:val="00C35EE0"/>
    <w:rsid w:val="00C41FEB"/>
    <w:rsid w:val="00C55827"/>
    <w:rsid w:val="00C643ED"/>
    <w:rsid w:val="00C70C70"/>
    <w:rsid w:val="00C74172"/>
    <w:rsid w:val="00C75971"/>
    <w:rsid w:val="00C80C9A"/>
    <w:rsid w:val="00C85545"/>
    <w:rsid w:val="00C87E96"/>
    <w:rsid w:val="00C92BD5"/>
    <w:rsid w:val="00C970EE"/>
    <w:rsid w:val="00CC6BE2"/>
    <w:rsid w:val="00CC77DE"/>
    <w:rsid w:val="00CD3807"/>
    <w:rsid w:val="00CD3ADC"/>
    <w:rsid w:val="00CD472F"/>
    <w:rsid w:val="00CD5CE9"/>
    <w:rsid w:val="00CE5A70"/>
    <w:rsid w:val="00CF38D5"/>
    <w:rsid w:val="00D02D94"/>
    <w:rsid w:val="00D04D52"/>
    <w:rsid w:val="00D11532"/>
    <w:rsid w:val="00D21362"/>
    <w:rsid w:val="00D30DBE"/>
    <w:rsid w:val="00D35652"/>
    <w:rsid w:val="00D356C2"/>
    <w:rsid w:val="00D35F46"/>
    <w:rsid w:val="00D36574"/>
    <w:rsid w:val="00D51EC4"/>
    <w:rsid w:val="00D52D3F"/>
    <w:rsid w:val="00D64F16"/>
    <w:rsid w:val="00D764F0"/>
    <w:rsid w:val="00D779CB"/>
    <w:rsid w:val="00D8016F"/>
    <w:rsid w:val="00D84162"/>
    <w:rsid w:val="00D87CEA"/>
    <w:rsid w:val="00D916D1"/>
    <w:rsid w:val="00D9268E"/>
    <w:rsid w:val="00D94E3E"/>
    <w:rsid w:val="00DA09D6"/>
    <w:rsid w:val="00DB745B"/>
    <w:rsid w:val="00DC2DC8"/>
    <w:rsid w:val="00DC64F4"/>
    <w:rsid w:val="00DF74A5"/>
    <w:rsid w:val="00E070B5"/>
    <w:rsid w:val="00E07638"/>
    <w:rsid w:val="00E07B0D"/>
    <w:rsid w:val="00E13124"/>
    <w:rsid w:val="00E325FD"/>
    <w:rsid w:val="00E32880"/>
    <w:rsid w:val="00E36D83"/>
    <w:rsid w:val="00E405DD"/>
    <w:rsid w:val="00E41C51"/>
    <w:rsid w:val="00E463B8"/>
    <w:rsid w:val="00E66EEF"/>
    <w:rsid w:val="00E74239"/>
    <w:rsid w:val="00E85C39"/>
    <w:rsid w:val="00E9408C"/>
    <w:rsid w:val="00EA75E3"/>
    <w:rsid w:val="00EA7CB9"/>
    <w:rsid w:val="00EB323A"/>
    <w:rsid w:val="00EB368D"/>
    <w:rsid w:val="00EB6AFB"/>
    <w:rsid w:val="00EC2E8E"/>
    <w:rsid w:val="00EC4CF2"/>
    <w:rsid w:val="00ED1F74"/>
    <w:rsid w:val="00ED6CE6"/>
    <w:rsid w:val="00EE4CDA"/>
    <w:rsid w:val="00EE67AF"/>
    <w:rsid w:val="00EF09F9"/>
    <w:rsid w:val="00EF276F"/>
    <w:rsid w:val="00EF4606"/>
    <w:rsid w:val="00EF7213"/>
    <w:rsid w:val="00F02F37"/>
    <w:rsid w:val="00F04446"/>
    <w:rsid w:val="00F3290D"/>
    <w:rsid w:val="00F51CA3"/>
    <w:rsid w:val="00F5233E"/>
    <w:rsid w:val="00F6197A"/>
    <w:rsid w:val="00F63F5D"/>
    <w:rsid w:val="00F72A1F"/>
    <w:rsid w:val="00F75E62"/>
    <w:rsid w:val="00FB55F8"/>
    <w:rsid w:val="00FC17F4"/>
    <w:rsid w:val="00FD0E42"/>
    <w:rsid w:val="00FD52FC"/>
    <w:rsid w:val="00FE3ED2"/>
    <w:rsid w:val="00FE4601"/>
    <w:rsid w:val="00FE5197"/>
    <w:rsid w:val="00FF3156"/>
    <w:rsid w:val="00FF4C9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E6D50"/>
  <w15:docId w15:val="{A92BA784-B03F-44AB-ABFA-6EDBED4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Theme="minorEastAsia" w:hAnsi="MS Serif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EE"/>
    <w:pPr>
      <w:widowControl w:val="0"/>
      <w:spacing w:line="280" w:lineRule="exact"/>
    </w:pPr>
    <w:rPr>
      <w:rFonts w:ascii="Arial" w:hAnsi="Arial"/>
      <w:color w:val="000000" w:themeColor="text1"/>
      <w:sz w:val="22"/>
      <w:lang w:val="en-GB"/>
    </w:rPr>
  </w:style>
  <w:style w:type="paragraph" w:styleId="Heading1">
    <w:name w:val="heading 1"/>
    <w:basedOn w:val="Normal"/>
    <w:next w:val="Normal"/>
    <w:qFormat/>
    <w:rsid w:val="002E5CE2"/>
    <w:pPr>
      <w:spacing w:line="440" w:lineRule="exact"/>
      <w:outlineLvl w:val="0"/>
    </w:pPr>
    <w:rPr>
      <w:noProof/>
      <w:sz w:val="36"/>
      <w:szCs w:val="36"/>
    </w:rPr>
  </w:style>
  <w:style w:type="paragraph" w:styleId="Heading2">
    <w:name w:val="heading 2"/>
    <w:basedOn w:val="Header"/>
    <w:next w:val="Normal"/>
    <w:link w:val="Heading2Char"/>
    <w:qFormat/>
    <w:pPr>
      <w:tabs>
        <w:tab w:val="clear" w:pos="4819"/>
        <w:tab w:val="clear" w:pos="9071"/>
      </w:tabs>
      <w:outlineLvl w:val="1"/>
    </w:pPr>
    <w:rPr>
      <w:b/>
      <w:noProof/>
      <w:szCs w:val="22"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pPr>
      <w:ind w:left="354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Indent"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Indent"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Indent"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Indent"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08"/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Salutation">
    <w:name w:val="Salutation"/>
    <w:basedOn w:val="Normal"/>
    <w:next w:val="Normal"/>
    <w:pPr>
      <w:spacing w:before="480" w:after="240"/>
    </w:pPr>
  </w:style>
  <w:style w:type="paragraph" w:styleId="BodyText">
    <w:name w:val="Body Text"/>
    <w:basedOn w:val="Normal"/>
    <w:pPr>
      <w:tabs>
        <w:tab w:val="left" w:pos="567"/>
        <w:tab w:val="left" w:pos="2240"/>
        <w:tab w:val="left" w:pos="2835"/>
      </w:tabs>
      <w:spacing w:line="240" w:lineRule="exact"/>
    </w:pPr>
    <w:rPr>
      <w:noProof/>
      <w:color w:val="000000"/>
      <w:spacing w:val="4"/>
      <w:sz w:val="16"/>
    </w:rPr>
  </w:style>
  <w:style w:type="character" w:styleId="PageNumber">
    <w:name w:val="page number"/>
    <w:rPr>
      <w:rFonts w:ascii="Arial" w:hAnsi="Arial"/>
      <w:sz w:val="22"/>
    </w:rPr>
  </w:style>
  <w:style w:type="table" w:styleId="TableGrid">
    <w:name w:val="Table Grid"/>
    <w:basedOn w:val="TableNormal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semiHidden/>
    <w:pPr>
      <w:shd w:val="clear" w:color="auto" w:fill="000080"/>
      <w:spacing w:line="240" w:lineRule="auto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locked/>
    <w:rPr>
      <w:rFonts w:ascii="Arial" w:hAnsi="Arial"/>
      <w:sz w:val="22"/>
    </w:rPr>
  </w:style>
  <w:style w:type="character" w:customStyle="1" w:styleId="FooterChar">
    <w:name w:val="Footer Char"/>
    <w:link w:val="Footer"/>
    <w:rPr>
      <w:rFonts w:ascii="Arial" w:hAnsi="Arial"/>
      <w:sz w:val="22"/>
    </w:rPr>
  </w:style>
  <w:style w:type="paragraph" w:styleId="Caption">
    <w:name w:val="caption"/>
    <w:basedOn w:val="Normal"/>
    <w:next w:val="Normal"/>
    <w:unhideWhenUsed/>
    <w:qFormat/>
    <w:pPr>
      <w:spacing w:line="180" w:lineRule="exact"/>
    </w:pPr>
    <w:rPr>
      <w:b/>
      <w:bCs/>
      <w:sz w:val="15"/>
      <w:szCs w:val="18"/>
    </w:r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noProof/>
      <w:sz w:val="22"/>
      <w:szCs w:val="22"/>
    </w:rPr>
  </w:style>
  <w:style w:type="paragraph" w:styleId="Subtitle">
    <w:name w:val="Subtitle"/>
    <w:aliases w:val="Zwischenüberschrift"/>
    <w:basedOn w:val="Heading2"/>
    <w:next w:val="Normal"/>
    <w:link w:val="SubtitleChar"/>
    <w:qFormat/>
    <w:rsid w:val="0084450A"/>
    <w:rPr>
      <w:lang w:val="en-US"/>
    </w:rPr>
  </w:style>
  <w:style w:type="character" w:customStyle="1" w:styleId="SubtitleChar">
    <w:name w:val="Subtitle Char"/>
    <w:aliases w:val="Zwischenüberschrift Char"/>
    <w:basedOn w:val="DefaultParagraphFont"/>
    <w:link w:val="Subtitle"/>
    <w:rsid w:val="0084450A"/>
    <w:rPr>
      <w:rFonts w:ascii="Arial" w:hAnsi="Arial"/>
      <w:b/>
      <w:noProof/>
      <w:sz w:val="22"/>
      <w:szCs w:val="22"/>
      <w:lang w:val="en-US"/>
    </w:rPr>
  </w:style>
  <w:style w:type="paragraph" w:customStyle="1" w:styleId="Adresse">
    <w:name w:val="Adresse"/>
    <w:basedOn w:val="BodyText"/>
    <w:qFormat/>
    <w:rsid w:val="002E5CE2"/>
    <w:pPr>
      <w:tabs>
        <w:tab w:val="clear" w:pos="567"/>
        <w:tab w:val="clear" w:pos="2240"/>
        <w:tab w:val="clear" w:pos="2835"/>
        <w:tab w:val="left" w:pos="340"/>
        <w:tab w:val="left" w:pos="1928"/>
        <w:tab w:val="left" w:pos="2268"/>
      </w:tabs>
      <w:spacing w:line="200" w:lineRule="exact"/>
    </w:pPr>
    <w:rPr>
      <w:sz w:val="15"/>
      <w:szCs w:val="15"/>
    </w:rPr>
  </w:style>
  <w:style w:type="character" w:customStyle="1" w:styleId="st">
    <w:name w:val="st"/>
    <w:basedOn w:val="DefaultParagraphFont"/>
    <w:rsid w:val="003E68E6"/>
  </w:style>
  <w:style w:type="character" w:styleId="CommentReference">
    <w:name w:val="annotation reference"/>
    <w:basedOn w:val="DefaultParagraphFont"/>
    <w:semiHidden/>
    <w:unhideWhenUsed/>
    <w:rsid w:val="003C4AB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C4AB1"/>
  </w:style>
  <w:style w:type="character" w:customStyle="1" w:styleId="CommentTextChar">
    <w:name w:val="Comment Text Char"/>
    <w:basedOn w:val="DefaultParagraphFont"/>
    <w:link w:val="CommentText"/>
    <w:semiHidden/>
    <w:rsid w:val="003C4AB1"/>
    <w:rPr>
      <w:rFonts w:ascii="Arial" w:hAnsi="Arial"/>
      <w:color w:val="000000" w:themeColor="text1"/>
      <w:sz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4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4AB1"/>
    <w:rPr>
      <w:rFonts w:ascii="Arial" w:hAnsi="Arial"/>
      <w:b/>
      <w:bCs/>
      <w:color w:val="000000" w:themeColor="text1"/>
      <w:sz w:val="22"/>
      <w:lang w:val="en-GB"/>
    </w:rPr>
  </w:style>
  <w:style w:type="paragraph" w:styleId="Revision">
    <w:name w:val="Revision"/>
    <w:hidden/>
    <w:uiPriority w:val="99"/>
    <w:semiHidden/>
    <w:rsid w:val="00C35EE0"/>
    <w:rPr>
      <w:rFonts w:ascii="Arial" w:hAnsi="Arial"/>
      <w:color w:val="000000" w:themeColor="text1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D52D3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75C"/>
    <w:rPr>
      <w:color w:val="605E5C"/>
      <w:shd w:val="clear" w:color="auto" w:fill="E1DFDD"/>
    </w:rPr>
  </w:style>
  <w:style w:type="paragraph" w:customStyle="1" w:styleId="Default">
    <w:name w:val="Default"/>
    <w:rsid w:val="00091E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ngtip@vnuasiapacific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atproasia@vnuasiapacifi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nuexhibitionsasiapacific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dswa\Documents\Meat%20Expo\PR1%20new%20template_A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784E-B829-42EE-8E6E-7E8FB8BA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PR1 new template_AH.dotx</Template>
  <TotalTime>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Presseinfo</vt:lpstr>
      <vt:lpstr>Presseinfo</vt:lpstr>
    </vt:vector>
  </TitlesOfParts>
  <Company>Messe Frankfurt GmbH</Company>
  <LinksUpToDate>false</LinksUpToDate>
  <CharactersWithSpaces>4227</CharactersWithSpaces>
  <SharedDoc>false</SharedDoc>
  <HLinks>
    <vt:vector size="24" baseType="variant">
      <vt:variant>
        <vt:i4>2555907</vt:i4>
      </vt:variant>
      <vt:variant>
        <vt:i4>2274</vt:i4>
      </vt:variant>
      <vt:variant>
        <vt:i4>1025</vt:i4>
      </vt:variant>
      <vt:variant>
        <vt:i4>1</vt:i4>
      </vt:variant>
      <vt:variant>
        <vt:lpwstr>J:\\Office_2003\\Logo\\Unternehmensmarke\\MF_Black_55mm.tif</vt:lpwstr>
      </vt:variant>
      <vt:variant>
        <vt:lpwstr/>
      </vt:variant>
      <vt:variant>
        <vt:i4>2555907</vt:i4>
      </vt:variant>
      <vt:variant>
        <vt:i4>2415</vt:i4>
      </vt:variant>
      <vt:variant>
        <vt:i4>1026</vt:i4>
      </vt:variant>
      <vt:variant>
        <vt:i4>1</vt:i4>
      </vt:variant>
      <vt:variant>
        <vt:lpwstr>J:\\Office_2003\\Logo\\Unternehmensmarke\\MF_Black_55mm.tif</vt:lpwstr>
      </vt:variant>
      <vt:variant>
        <vt:lpwstr/>
      </vt:variant>
      <vt:variant>
        <vt:i4>2490374</vt:i4>
      </vt:variant>
      <vt:variant>
        <vt:i4>2541</vt:i4>
      </vt:variant>
      <vt:variant>
        <vt:i4>1027</vt:i4>
      </vt:variant>
      <vt:variant>
        <vt:i4>1</vt:i4>
      </vt:variant>
      <vt:variant>
        <vt:lpwstr>J:\\Office_2003\\Logo\\Unternehmensmarke\\MF_Black_40mm.tif</vt:lpwstr>
      </vt:variant>
      <vt:variant>
        <vt:lpwstr/>
      </vt:variant>
      <vt:variant>
        <vt:i4>2490374</vt:i4>
      </vt:variant>
      <vt:variant>
        <vt:i4>2660</vt:i4>
      </vt:variant>
      <vt:variant>
        <vt:i4>1028</vt:i4>
      </vt:variant>
      <vt:variant>
        <vt:i4>1</vt:i4>
      </vt:variant>
      <vt:variant>
        <vt:lpwstr>J:\\Office_2003\\Logo\\Unternehmensmarke\\MF_Black_40mm.tif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</dc:title>
  <dc:creator>Holdsworth, Alexander (TG Hongkong)</dc:creator>
  <cp:keywords>PC</cp:keywords>
  <cp:lastModifiedBy>Saengtip Wongboonma</cp:lastModifiedBy>
  <cp:revision>5</cp:revision>
  <cp:lastPrinted>2020-09-22T07:04:00Z</cp:lastPrinted>
  <dcterms:created xsi:type="dcterms:W3CDTF">2020-10-05T02:06:00Z</dcterms:created>
  <dcterms:modified xsi:type="dcterms:W3CDTF">2020-10-05T02:15:00Z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selogo1">
    <vt:lpwstr>J:\\Office_2013\\Logo\\Unternehmensmarke\\presse.tif</vt:lpwstr>
  </property>
  <property fmtid="{D5CDD505-2E9C-101B-9397-08002B2CF9AE}" pid="3" name="V_Messevorwahl">
    <vt:lpwstr>+49 69 75 75-</vt:lpwstr>
  </property>
  <property fmtid="{D5CDD505-2E9C-101B-9397-08002B2CF9AE}" pid="4" name="V_MeinName">
    <vt:lpwstr>Gerrit Schade</vt:lpwstr>
  </property>
  <property fmtid="{D5CDD505-2E9C-101B-9397-08002B2CF9AE}" pid="5" name="V_MeinTel">
    <vt:lpwstr>51 53</vt:lpwstr>
  </property>
  <property fmtid="{D5CDD505-2E9C-101B-9397-08002B2CF9AE}" pid="6" name="V_MeinFax">
    <vt:lpwstr>9 51 53</vt:lpwstr>
  </property>
  <property fmtid="{D5CDD505-2E9C-101B-9397-08002B2CF9AE}" pid="7" name="V_MeinEMail">
    <vt:lpwstr>gerrit.schade</vt:lpwstr>
  </property>
  <property fmtid="{D5CDD505-2E9C-101B-9397-08002B2CF9AE}" pid="8" name="V_MesseMailDomain">
    <vt:lpwstr>@messefrankfurt.com</vt:lpwstr>
  </property>
  <property fmtid="{D5CDD505-2E9C-101B-9397-08002B2CF9AE}" pid="9" name="V_Messeinternet">
    <vt:lpwstr>www.messefrankfurt.com</vt:lpwstr>
  </property>
  <property fmtid="{D5CDD505-2E9C-101B-9397-08002B2CF9AE}" pid="10" name="V_Messeinternet2">
    <vt:lpwstr>www.heimtextil.messefrankfurt.com</vt:lpwstr>
  </property>
  <property fmtid="{D5CDD505-2E9C-101B-9397-08002B2CF9AE}" pid="11" name="V_Thema1">
    <vt:lpwstr> </vt:lpwstr>
  </property>
  <property fmtid="{D5CDD505-2E9C-101B-9397-08002B2CF9AE}" pid="12" name="V_Thema2">
    <vt:lpwstr>Heimtextil</vt:lpwstr>
  </property>
  <property fmtid="{D5CDD505-2E9C-101B-9397-08002B2CF9AE}" pid="13" name="V_datum">
    <vt:lpwstr> </vt:lpwstr>
  </property>
  <property fmtid="{D5CDD505-2E9C-101B-9397-08002B2CF9AE}" pid="14" name="V_Thema3">
    <vt:lpwstr>Internationale Fachmesse für Wohn- und Objekttextilien</vt:lpwstr>
  </property>
  <property fmtid="{D5CDD505-2E9C-101B-9397-08002B2CF9AE}" pid="15" name="V_Thema4">
    <vt:lpwstr> </vt:lpwstr>
  </property>
  <property fmtid="{D5CDD505-2E9C-101B-9397-08002B2CF9AE}" pid="16" name="V_head1">
    <vt:lpwstr> </vt:lpwstr>
  </property>
  <property fmtid="{D5CDD505-2E9C-101B-9397-08002B2CF9AE}" pid="17" name="V_head2">
    <vt:lpwstr> </vt:lpwstr>
  </property>
  <property fmtid="{D5CDD505-2E9C-101B-9397-08002B2CF9AE}" pid="18" name="V_head3">
    <vt:lpwstr> </vt:lpwstr>
  </property>
  <property fmtid="{D5CDD505-2E9C-101B-9397-08002B2CF9AE}" pid="19" name="messelogo1">
    <vt:lpwstr>J:\\Office_2013\\Logo\\PI\\heimtextil_RGB_pi-stnd.wmf</vt:lpwstr>
  </property>
  <property fmtid="{D5CDD505-2E9C-101B-9397-08002B2CF9AE}" pid="20" name="V_kontakt">
    <vt:lpwstr> </vt:lpwstr>
  </property>
  <property fmtid="{D5CDD505-2E9C-101B-9397-08002B2CF9AE}" pid="21" name="messelogo2neu">
    <vt:lpwstr>J:\\Office_2013\\Logo\\Unternehmensmarke\\MF_Black_036.wmf</vt:lpwstr>
  </property>
  <property fmtid="{D5CDD505-2E9C-101B-9397-08002B2CF9AE}" pid="22" name="V_Anzzeichen">
    <vt:lpwstr>5884</vt:lpwstr>
  </property>
</Properties>
</file>