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45488" w14:textId="77777777" w:rsidR="00536DE0" w:rsidRDefault="00536DE0" w:rsidP="00536DE0">
      <w:pPr>
        <w:spacing w:line="276" w:lineRule="auto"/>
        <w:jc w:val="thaiDistribute"/>
        <w:rPr>
          <w:rFonts w:ascii="Arial" w:hAnsi="Arial" w:cs="Arial"/>
          <w:b/>
          <w:noProof/>
          <w:sz w:val="18"/>
          <w:szCs w:val="28"/>
          <w:lang w:val="pt-BR" w:eastAsia="nl-NL" w:bidi="th-TH"/>
        </w:rPr>
      </w:pPr>
    </w:p>
    <w:p w14:paraId="4EA19174" w14:textId="01795667" w:rsidR="003B05B3" w:rsidRPr="00645296" w:rsidRDefault="003B05B3" w:rsidP="00536DE0">
      <w:pPr>
        <w:spacing w:line="276" w:lineRule="auto"/>
        <w:jc w:val="center"/>
        <w:rPr>
          <w:rFonts w:ascii="Arial" w:hAnsi="Arial" w:cs="Arial"/>
          <w:b/>
          <w:sz w:val="18"/>
          <w:szCs w:val="28"/>
          <w:lang w:val="pt-BR"/>
        </w:rPr>
      </w:pPr>
      <w:r w:rsidRPr="00645296">
        <w:rPr>
          <w:rFonts w:ascii="Arial" w:hAnsi="Arial" w:cs="Arial"/>
          <w:b/>
          <w:sz w:val="18"/>
          <w:szCs w:val="28"/>
          <w:lang w:val="pt-BR"/>
        </w:rPr>
        <w:t xml:space="preserve">**** </w:t>
      </w:r>
      <w:r w:rsidR="00A0161C" w:rsidRPr="00645296">
        <w:rPr>
          <w:rFonts w:ascii="Browallia New" w:hAnsi="Browallia New" w:cs="Browallia New" w:hint="cs"/>
          <w:b/>
          <w:sz w:val="18"/>
          <w:szCs w:val="28"/>
          <w:cs/>
          <w:lang w:val="pt-BR" w:bidi="th-TH"/>
        </w:rPr>
        <w:t>ข่าวประชาสัมพันธ์ด่วน</w:t>
      </w:r>
      <w:r w:rsidR="00A0161C" w:rsidRPr="00645296">
        <w:rPr>
          <w:rFonts w:ascii="Arial" w:hAnsi="Arial" w:cs="Arial"/>
          <w:b/>
          <w:sz w:val="18"/>
          <w:szCs w:val="28"/>
          <w:lang w:val="pt-BR"/>
        </w:rPr>
        <w:t xml:space="preserve"> </w:t>
      </w:r>
      <w:r w:rsidR="00A0161C" w:rsidRPr="00645296">
        <w:rPr>
          <w:rFonts w:ascii="Browallia New" w:hAnsi="Browallia New" w:cs="Browallia New" w:hint="cs"/>
          <w:b/>
          <w:sz w:val="18"/>
          <w:szCs w:val="28"/>
          <w:cs/>
          <w:lang w:val="pt-BR" w:bidi="th-TH"/>
        </w:rPr>
        <w:t>กรุณาตีพิมพ์โดยทันที</w:t>
      </w:r>
      <w:r w:rsidRPr="00645296">
        <w:rPr>
          <w:rFonts w:ascii="Arial" w:hAnsi="Arial" w:cs="Arial"/>
          <w:b/>
          <w:sz w:val="18"/>
          <w:szCs w:val="28"/>
          <w:lang w:val="pt-BR"/>
        </w:rPr>
        <w:t xml:space="preserve"> ****</w:t>
      </w:r>
    </w:p>
    <w:p w14:paraId="2755F9D7" w14:textId="77777777" w:rsidR="003B05B3" w:rsidRPr="00645296" w:rsidRDefault="003B05B3" w:rsidP="00536DE0">
      <w:pPr>
        <w:spacing w:line="276" w:lineRule="auto"/>
        <w:jc w:val="thaiDistribute"/>
        <w:rPr>
          <w:rFonts w:ascii="Arial" w:hAnsi="Arial" w:cs="Arial"/>
          <w:sz w:val="18"/>
          <w:szCs w:val="28"/>
          <w:lang w:val="pt-BR"/>
        </w:rPr>
      </w:pPr>
    </w:p>
    <w:p w14:paraId="285E79C2" w14:textId="790C99F4" w:rsidR="006F2D36" w:rsidRPr="00645296" w:rsidRDefault="00A0161C" w:rsidP="00536DE0">
      <w:pPr>
        <w:spacing w:line="276" w:lineRule="auto"/>
        <w:jc w:val="thaiDistribute"/>
        <w:rPr>
          <w:rFonts w:ascii="Arial" w:hAnsi="Arial" w:cs="Arial"/>
          <w:sz w:val="18"/>
          <w:szCs w:val="28"/>
          <w:lang w:bidi="th-TH"/>
        </w:rPr>
      </w:pPr>
      <w:r w:rsidRPr="00645296">
        <w:rPr>
          <w:rFonts w:ascii="Arial" w:hAnsi="Arial" w:cs="Arial"/>
          <w:sz w:val="18"/>
          <w:szCs w:val="28"/>
          <w:lang w:val="pt-BR"/>
        </w:rPr>
        <w:t xml:space="preserve">5 </w:t>
      </w:r>
      <w:r w:rsidRPr="00645296">
        <w:rPr>
          <w:rFonts w:ascii="Browallia New" w:hAnsi="Browallia New" w:cs="Browallia New" w:hint="cs"/>
          <w:sz w:val="18"/>
          <w:szCs w:val="28"/>
          <w:cs/>
          <w:lang w:bidi="th-TH"/>
        </w:rPr>
        <w:t>พฤษภาคม</w:t>
      </w:r>
      <w:r w:rsidRPr="00645296">
        <w:rPr>
          <w:rFonts w:ascii="Arial" w:hAnsi="Arial" w:cs="Arial" w:hint="cs"/>
          <w:sz w:val="18"/>
          <w:szCs w:val="28"/>
          <w:cs/>
          <w:lang w:bidi="th-TH"/>
        </w:rPr>
        <w:t xml:space="preserve"> </w:t>
      </w:r>
      <w:r w:rsidRPr="00645296">
        <w:rPr>
          <w:rFonts w:ascii="Browallia New" w:hAnsi="Browallia New" w:cs="Browallia New" w:hint="cs"/>
          <w:sz w:val="18"/>
          <w:szCs w:val="28"/>
          <w:cs/>
          <w:lang w:bidi="th-TH"/>
        </w:rPr>
        <w:t>พ</w:t>
      </w:r>
      <w:r w:rsidRPr="00645296">
        <w:rPr>
          <w:rFonts w:ascii="Arial" w:hAnsi="Arial" w:cs="Arial" w:hint="cs"/>
          <w:sz w:val="18"/>
          <w:szCs w:val="28"/>
          <w:cs/>
          <w:lang w:bidi="th-TH"/>
        </w:rPr>
        <w:t>.</w:t>
      </w:r>
      <w:r w:rsidRPr="00645296">
        <w:rPr>
          <w:rFonts w:ascii="Browallia New" w:hAnsi="Browallia New" w:cs="Browallia New" w:hint="cs"/>
          <w:sz w:val="18"/>
          <w:szCs w:val="28"/>
          <w:cs/>
          <w:lang w:bidi="th-TH"/>
        </w:rPr>
        <w:t>ศ</w:t>
      </w:r>
      <w:r w:rsidRPr="00645296">
        <w:rPr>
          <w:rFonts w:ascii="Arial" w:hAnsi="Arial" w:cs="Arial" w:hint="cs"/>
          <w:sz w:val="18"/>
          <w:szCs w:val="28"/>
          <w:cs/>
          <w:lang w:bidi="th-TH"/>
        </w:rPr>
        <w:t xml:space="preserve">. </w:t>
      </w:r>
      <w:r w:rsidRPr="00645296">
        <w:rPr>
          <w:rFonts w:ascii="Arial" w:hAnsi="Arial" w:cs="Arial"/>
          <w:sz w:val="18"/>
          <w:szCs w:val="28"/>
          <w:lang w:bidi="th-TH"/>
        </w:rPr>
        <w:t>2563</w:t>
      </w:r>
    </w:p>
    <w:p w14:paraId="4B71DA59" w14:textId="77777777" w:rsidR="006F2D36" w:rsidRPr="00645296" w:rsidRDefault="006F2D36" w:rsidP="00536DE0">
      <w:pPr>
        <w:spacing w:line="276" w:lineRule="auto"/>
        <w:jc w:val="thaiDistribute"/>
        <w:rPr>
          <w:rFonts w:ascii="Arial" w:hAnsi="Arial" w:cs="Arial"/>
          <w:sz w:val="18"/>
          <w:szCs w:val="28"/>
          <w:lang w:val="pt-BR"/>
        </w:rPr>
      </w:pPr>
    </w:p>
    <w:p w14:paraId="69D25E1F" w14:textId="1E268A25" w:rsidR="004A6C5C" w:rsidRPr="00645296" w:rsidRDefault="00F32A71" w:rsidP="00536DE0">
      <w:pPr>
        <w:spacing w:line="276" w:lineRule="auto"/>
        <w:jc w:val="thaiDistribute"/>
        <w:rPr>
          <w:rFonts w:ascii="Arial" w:hAnsi="Arial" w:cs="Arial"/>
          <w:bCs/>
          <w:sz w:val="28"/>
          <w:szCs w:val="28"/>
          <w:cs/>
          <w:lang w:val="en-US" w:bidi="th-TH"/>
        </w:rPr>
      </w:pPr>
      <w:r w:rsidRPr="00645296">
        <w:rPr>
          <w:rFonts w:ascii="Arial" w:hAnsi="Arial" w:cs="Arial"/>
          <w:b/>
          <w:sz w:val="24"/>
          <w:szCs w:val="24"/>
          <w:lang w:val="en-US"/>
        </w:rPr>
        <w:t>Thailand LAB INTERNATIONAL</w:t>
      </w:r>
      <w:r w:rsidR="004A6C5C" w:rsidRPr="00645296">
        <w:rPr>
          <w:rFonts w:ascii="Arial" w:hAnsi="Arial" w:cs="Arial"/>
          <w:b/>
          <w:sz w:val="24"/>
          <w:szCs w:val="24"/>
          <w:lang w:val="en-US"/>
        </w:rPr>
        <w:t xml:space="preserve"> 2020</w:t>
      </w:r>
      <w:r w:rsidR="00A0161C" w:rsidRPr="00645296">
        <w:rPr>
          <w:rFonts w:ascii="Arial" w:hAnsi="Arial" w:cs="Arial" w:hint="cs"/>
          <w:b/>
          <w:sz w:val="24"/>
          <w:szCs w:val="24"/>
          <w:cs/>
          <w:lang w:val="en-US" w:bidi="th-TH"/>
        </w:rPr>
        <w:t xml:space="preserve"> </w:t>
      </w:r>
      <w:r w:rsidR="00A0161C" w:rsidRPr="00645296">
        <w:rPr>
          <w:rFonts w:ascii="Browallia New" w:hAnsi="Browallia New" w:cs="Browallia New" w:hint="cs"/>
          <w:bCs/>
          <w:sz w:val="28"/>
          <w:szCs w:val="28"/>
          <w:cs/>
          <w:lang w:val="en-US" w:bidi="th-TH"/>
        </w:rPr>
        <w:t>ประกาศเลื่อน</w:t>
      </w:r>
      <w:r w:rsidR="009648EE" w:rsidRPr="00645296">
        <w:rPr>
          <w:rFonts w:ascii="Browallia New" w:hAnsi="Browallia New" w:cs="Browallia New" w:hint="cs"/>
          <w:bCs/>
          <w:sz w:val="28"/>
          <w:szCs w:val="28"/>
          <w:cs/>
          <w:lang w:val="en-US" w:bidi="th-TH"/>
        </w:rPr>
        <w:t>วัน</w:t>
      </w:r>
      <w:r w:rsidR="00A0161C" w:rsidRPr="00645296">
        <w:rPr>
          <w:rFonts w:ascii="Browallia New" w:hAnsi="Browallia New" w:cs="Browallia New" w:hint="cs"/>
          <w:bCs/>
          <w:sz w:val="28"/>
          <w:szCs w:val="28"/>
          <w:cs/>
          <w:lang w:val="en-US" w:bidi="th-TH"/>
        </w:rPr>
        <w:t>จัดงานเป็นเดือนตุลาคม</w:t>
      </w:r>
      <w:r w:rsidR="00A0161C" w:rsidRPr="00645296">
        <w:rPr>
          <w:rFonts w:ascii="Arial" w:hAnsi="Arial" w:cs="Arial" w:hint="cs"/>
          <w:bCs/>
          <w:sz w:val="28"/>
          <w:szCs w:val="28"/>
          <w:cs/>
          <w:lang w:val="en-US" w:bidi="th-TH"/>
        </w:rPr>
        <w:t xml:space="preserve"> </w:t>
      </w:r>
    </w:p>
    <w:p w14:paraId="4671CAA4" w14:textId="244CB1DF" w:rsidR="004A6C5C" w:rsidRPr="00645296" w:rsidRDefault="004A6C5C" w:rsidP="00536DE0">
      <w:pPr>
        <w:spacing w:line="276" w:lineRule="auto"/>
        <w:jc w:val="thaiDistribute"/>
        <w:rPr>
          <w:rFonts w:ascii="Arial" w:hAnsi="Arial" w:cs="Arial"/>
          <w:sz w:val="18"/>
          <w:szCs w:val="28"/>
          <w:lang w:val="pt-BR"/>
        </w:rPr>
      </w:pPr>
    </w:p>
    <w:p w14:paraId="098A834F" w14:textId="2ECADA6D" w:rsidR="00A0161C" w:rsidRPr="00645296" w:rsidRDefault="00A0161C" w:rsidP="00536DE0">
      <w:pPr>
        <w:spacing w:line="276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val="pt-BR" w:bidi="th-TH"/>
        </w:rPr>
        <w:t>วีเอ็นยู เอเชีย แปซิฟิค ร่วมกับผู้ประกอบการ</w:t>
      </w:r>
      <w:r w:rsidR="004D3B84" w:rsidRPr="00645296">
        <w:rPr>
          <w:rFonts w:ascii="Arial" w:hAnsi="Arial" w:cs="Browallia New" w:hint="cs"/>
          <w:sz w:val="18"/>
          <w:szCs w:val="28"/>
          <w:cs/>
          <w:lang w:val="pt-BR" w:bidi="th-TH"/>
        </w:rPr>
        <w:t xml:space="preserve">และพันธมิตร </w:t>
      </w:r>
      <w:r w:rsidRPr="00645296">
        <w:rPr>
          <w:rFonts w:ascii="Arial" w:hAnsi="Arial" w:cs="Browallia New" w:hint="cs"/>
          <w:sz w:val="18"/>
          <w:szCs w:val="28"/>
          <w:cs/>
          <w:lang w:val="pt-BR" w:bidi="th-TH"/>
        </w:rPr>
        <w:t xml:space="preserve">ตัดสินใจเลื่อนการจัดงาน </w:t>
      </w:r>
      <w:r w:rsidRPr="00645296">
        <w:rPr>
          <w:rFonts w:ascii="Arial" w:hAnsi="Arial" w:cs="Browallia New"/>
          <w:sz w:val="18"/>
          <w:szCs w:val="28"/>
          <w:lang w:val="pt-BR" w:bidi="th-TH"/>
        </w:rPr>
        <w:t xml:space="preserve">Thailand LAB INTERNATIONAL 2020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เป็นวันที่ </w:t>
      </w:r>
      <w:r w:rsidRPr="00645296">
        <w:rPr>
          <w:rFonts w:ascii="Arial" w:hAnsi="Arial" w:cs="Browallia New"/>
          <w:sz w:val="18"/>
          <w:szCs w:val="28"/>
          <w:lang w:val="pt-BR" w:bidi="th-TH"/>
        </w:rPr>
        <w:t xml:space="preserve">28 – 30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ตุลาคม พ.ศ. </w:t>
      </w:r>
      <w:r w:rsidRPr="00645296">
        <w:rPr>
          <w:rFonts w:ascii="Arial" w:hAnsi="Arial" w:cs="Browallia New"/>
          <w:sz w:val="18"/>
          <w:szCs w:val="28"/>
          <w:lang w:val="pt-BR" w:bidi="th-TH"/>
        </w:rPr>
        <w:t xml:space="preserve">2563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การตัดสินใจครั้งนี้เป็นผลมาจากหลายปัจจัย โดย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>ปัจจัยหลัก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คือ การคำนึงถึง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>ความปลอดภัยและ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ข้อจำกัด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>ใน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การเดินทางในช่วง</w:t>
      </w:r>
      <w:r w:rsidRPr="00645296">
        <w:rPr>
          <w:rFonts w:ascii="Browallia New" w:hAnsi="Browallia New" w:cs="Browallia New"/>
          <w:sz w:val="28"/>
          <w:szCs w:val="28"/>
          <w:cs/>
          <w:lang w:bidi="th-TH"/>
        </w:rPr>
        <w:t xml:space="preserve">สถานการณ์การระบาด </w:t>
      </w:r>
      <w:r w:rsidRPr="00645296">
        <w:rPr>
          <w:rFonts w:ascii="Browallia New" w:hAnsi="Browallia New" w:cs="Browallia New"/>
          <w:sz w:val="28"/>
          <w:szCs w:val="28"/>
          <w:lang w:bidi="th-TH"/>
        </w:rPr>
        <w:t>COVID-19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</w:p>
    <w:p w14:paraId="3FFEF689" w14:textId="77777777" w:rsidR="00122B2E" w:rsidRPr="00645296" w:rsidRDefault="00122B2E" w:rsidP="00536DE0">
      <w:pPr>
        <w:spacing w:line="276" w:lineRule="auto"/>
        <w:jc w:val="thaiDistribute"/>
        <w:rPr>
          <w:rFonts w:ascii="Arial" w:hAnsi="Arial" w:cs="Browallia New"/>
          <w:sz w:val="18"/>
          <w:szCs w:val="28"/>
          <w:lang w:bidi="th-TH"/>
        </w:rPr>
      </w:pPr>
    </w:p>
    <w:p w14:paraId="57F57667" w14:textId="0BA65B08" w:rsidR="005C0BDC" w:rsidRPr="00645296" w:rsidRDefault="00A0161C" w:rsidP="00536DE0">
      <w:pPr>
        <w:spacing w:line="276" w:lineRule="auto"/>
        <w:jc w:val="thaiDistribute"/>
        <w:rPr>
          <w:rFonts w:ascii="Arial" w:hAnsi="Arial" w:cs="Browallia New"/>
          <w:sz w:val="18"/>
          <w:szCs w:val="28"/>
          <w:lang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การตัดสินใจครั้งนี้ทางคณะผู้จัดได้พิจารณาอย่างรอบคอบและคำนึงถึงผู้ประกอบการและผู้เข้าชมงานเป็นสำคัญ เ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>หนือ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สิ่งอื่นใดคือ</w:t>
      </w:r>
      <w:r w:rsidR="00536DE0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 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>เรื่องของความปลอดภัย มาตรการและ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การป้องกันความปลอดภัย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>ในด้าน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สุขภาพ</w:t>
      </w:r>
      <w:r w:rsidR="00122B2E" w:rsidRPr="00645296">
        <w:rPr>
          <w:rFonts w:ascii="Arial" w:hAnsi="Arial" w:cs="Browallia New" w:hint="cs"/>
          <w:sz w:val="18"/>
          <w:szCs w:val="28"/>
          <w:cs/>
          <w:lang w:bidi="th-TH"/>
        </w:rPr>
        <w:t>ของ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>ผู้</w:t>
      </w:r>
      <w:r w:rsidR="00122B2E" w:rsidRPr="00645296">
        <w:rPr>
          <w:rFonts w:ascii="Arial" w:hAnsi="Arial" w:cs="Browallia New" w:hint="cs"/>
          <w:sz w:val="18"/>
          <w:szCs w:val="28"/>
          <w:cs/>
          <w:lang w:bidi="th-TH"/>
        </w:rPr>
        <w:t>เกี่ยวข้อง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>ทุกภาคส่วน</w:t>
      </w:r>
      <w:r w:rsidR="00122B2E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 ตลอดจ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>นเพื่อ</w:t>
      </w:r>
      <w:r w:rsidR="00122B2E" w:rsidRPr="00645296">
        <w:rPr>
          <w:rFonts w:ascii="Arial" w:hAnsi="Arial" w:cs="Browallia New" w:hint="cs"/>
          <w:sz w:val="18"/>
          <w:szCs w:val="28"/>
          <w:cs/>
          <w:lang w:bidi="th-TH"/>
        </w:rPr>
        <w:t>รักษามาตรฐาน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 และคุณภาพใน</w:t>
      </w:r>
      <w:r w:rsidR="00122B2E" w:rsidRPr="00645296">
        <w:rPr>
          <w:rFonts w:ascii="Arial" w:hAnsi="Arial" w:cs="Browallia New" w:hint="cs"/>
          <w:sz w:val="18"/>
          <w:szCs w:val="28"/>
          <w:cs/>
          <w:lang w:bidi="th-TH"/>
        </w:rPr>
        <w:t>การจัดงานให้ดี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>ดัง</w:t>
      </w:r>
      <w:r w:rsidR="00122B2E" w:rsidRPr="00645296">
        <w:rPr>
          <w:rFonts w:ascii="Arial" w:hAnsi="Arial" w:cs="Browallia New" w:hint="cs"/>
          <w:sz w:val="18"/>
          <w:szCs w:val="28"/>
          <w:cs/>
          <w:lang w:bidi="th-TH"/>
        </w:rPr>
        <w:t>เช่นทุกปีที่ผ่านมา</w:t>
      </w:r>
    </w:p>
    <w:p w14:paraId="6F509626" w14:textId="77777777" w:rsidR="00536DE0" w:rsidRPr="00645296" w:rsidRDefault="00536DE0" w:rsidP="00536DE0">
      <w:pPr>
        <w:spacing w:line="276" w:lineRule="auto"/>
        <w:jc w:val="thaiDistribute"/>
        <w:rPr>
          <w:rFonts w:ascii="Arial" w:hAnsi="Arial" w:cs="Browallia New"/>
          <w:sz w:val="18"/>
          <w:szCs w:val="28"/>
          <w:lang w:bidi="th-TH"/>
        </w:rPr>
      </w:pPr>
    </w:p>
    <w:p w14:paraId="419FC046" w14:textId="0F91515A" w:rsidR="00122B2E" w:rsidRPr="00645296" w:rsidRDefault="00122B2E" w:rsidP="00536DE0">
      <w:pPr>
        <w:spacing w:line="276" w:lineRule="auto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ในฐานะผู้จัดงาน วีเอ็นยูฯ ได้ประเมินสถานการณ์อย่างถี่ถ้วนและคำนึงถึง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>มาตร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การร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>ด้าน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ความปลอดภัยของผู้ประกอบการและผู้เข้าชมงาน</w:t>
      </w:r>
      <w:r w:rsidR="009648EE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 ตลอดจน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>ความพยายามในการ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พัฒนาคุณภาพของการให้บริการ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ต่างๆ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ด้วยมาตรฐาน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>สากล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ของการจัดงานแสดงสินค้าภายใต้</w:t>
      </w:r>
      <w:r w:rsidRPr="00645296">
        <w:rPr>
          <w:rFonts w:ascii="Browallia New" w:hAnsi="Browallia New" w:cs="Browallia New"/>
          <w:sz w:val="28"/>
          <w:szCs w:val="28"/>
          <w:cs/>
          <w:lang w:bidi="th-TH"/>
        </w:rPr>
        <w:t xml:space="preserve">สถานการณ์การระบาด </w:t>
      </w:r>
      <w:r w:rsidRPr="00645296">
        <w:rPr>
          <w:rFonts w:ascii="Browallia New" w:hAnsi="Browallia New" w:cs="Browallia New"/>
          <w:sz w:val="28"/>
          <w:szCs w:val="28"/>
          <w:lang w:bidi="th-TH"/>
        </w:rPr>
        <w:t>COVID-19</w:t>
      </w:r>
      <w:r w:rsidR="00536DE0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นี้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จากการสำรวจความคิดเห็น</w:t>
      </w:r>
      <w:r w:rsidR="004D3B84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ในช่วงสัปดาห์ที่ผ่านมา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พบว่า ผู้ประกอบการและพันธมิตร</w:t>
      </w:r>
      <w:r w:rsidR="009648EE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ส่วนใหญ่</w:t>
      </w:r>
      <w:r w:rsidR="004D3B84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เห็นตรงกันกับทางผู้จัดงาน</w:t>
      </w:r>
      <w:r w:rsidR="004D3B84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ฯ </w:t>
      </w:r>
      <w:r w:rsidR="00536DE0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ว่า 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การเลื่อนการจัดงาน</w:t>
      </w:r>
      <w:r w:rsidR="004D3B84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ออกไป 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เป็นการแก้ปัญหา</w:t>
      </w:r>
      <w:r w:rsidR="004D3B84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เฉพาะหน้า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ที่ดีที่สุด</w:t>
      </w:r>
      <w:r w:rsidR="004D3B84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ในขณะนี้ 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และยืนยันที่จะเข้าร่วมแสดงงานในช่วง</w:t>
      </w:r>
      <w:r w:rsidR="004D3B84"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เวลาใหม่ คือ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วันที่ </w:t>
      </w:r>
      <w:r w:rsidR="004D3B84" w:rsidRPr="00645296">
        <w:rPr>
          <w:rFonts w:ascii="Arial" w:hAnsi="Arial" w:cs="Browallia New"/>
          <w:sz w:val="18"/>
          <w:szCs w:val="28"/>
          <w:lang w:bidi="th-TH"/>
        </w:rPr>
        <w:t xml:space="preserve">28 – 30 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ตุลาคม พ.ศ. </w:t>
      </w:r>
      <w:r w:rsidR="004D3B84" w:rsidRPr="00645296">
        <w:rPr>
          <w:rFonts w:ascii="Arial" w:hAnsi="Arial" w:cs="Browallia New"/>
          <w:sz w:val="18"/>
          <w:szCs w:val="28"/>
          <w:lang w:bidi="th-TH"/>
        </w:rPr>
        <w:t>2563</w:t>
      </w:r>
      <w:r w:rsidR="004D3B84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 </w:t>
      </w:r>
      <w:r w:rsidRPr="00645296">
        <w:rPr>
          <w:rFonts w:ascii="Browallia New" w:hAnsi="Browallia New" w:cs="Browallia New" w:hint="cs"/>
          <w:sz w:val="28"/>
          <w:szCs w:val="28"/>
          <w:cs/>
          <w:lang w:bidi="th-TH"/>
        </w:rPr>
        <w:t>โดยเชื่อมั่นอย่างยิ่งว่าสถานการณ์จะคลี่คลายและดีขึ้นในอีกไม่กี่เดือนข้างหน้า</w:t>
      </w:r>
    </w:p>
    <w:p w14:paraId="02735AA7" w14:textId="77777777" w:rsidR="00536DE0" w:rsidRPr="00645296" w:rsidRDefault="00536DE0" w:rsidP="00536DE0">
      <w:pPr>
        <w:spacing w:line="276" w:lineRule="auto"/>
        <w:jc w:val="thaiDistribute"/>
        <w:rPr>
          <w:rFonts w:ascii="Browallia New" w:hAnsi="Browallia New" w:cs="Browallia New"/>
          <w:sz w:val="28"/>
          <w:szCs w:val="28"/>
          <w:cs/>
          <w:lang w:bidi="th-TH"/>
        </w:rPr>
      </w:pPr>
    </w:p>
    <w:p w14:paraId="72E6DF84" w14:textId="5B7DEC67" w:rsidR="008370EC" w:rsidRPr="00645296" w:rsidRDefault="00CE0B62" w:rsidP="008370EC">
      <w:pPr>
        <w:spacing w:line="360" w:lineRule="auto"/>
        <w:jc w:val="thaiDistribute"/>
        <w:rPr>
          <w:rFonts w:ascii="Arial" w:hAnsi="Arial" w:cs="Browallia New"/>
          <w:b/>
          <w:bCs/>
          <w:szCs w:val="25"/>
          <w:lang w:val="en-US"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ซึ่ง</w:t>
      </w:r>
      <w:r w:rsidR="008370EC" w:rsidRPr="00645296">
        <w:rPr>
          <w:rFonts w:ascii="Arial" w:hAnsi="Arial" w:cs="Browallia New" w:hint="cs"/>
          <w:sz w:val="18"/>
          <w:szCs w:val="28"/>
          <w:cs/>
          <w:lang w:bidi="th-TH"/>
        </w:rPr>
        <w:t>กิจกรรม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หลักของการจัดงานในปีนี้ คือ การเฉลิมฉลองการครบรอบ </w:t>
      </w:r>
      <w:r w:rsidRPr="00645296">
        <w:rPr>
          <w:rFonts w:ascii="Arial" w:hAnsi="Arial" w:cs="Browallia New"/>
          <w:sz w:val="18"/>
          <w:szCs w:val="28"/>
          <w:lang w:bidi="th-TH"/>
        </w:rPr>
        <w:t xml:space="preserve">10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ปี</w:t>
      </w:r>
      <w:r w:rsidR="008370EC" w:rsidRPr="00645296">
        <w:rPr>
          <w:rFonts w:ascii="Arial" w:hAnsi="Arial" w:cs="Browallia New"/>
          <w:sz w:val="18"/>
          <w:szCs w:val="28"/>
          <w:lang w:bidi="th-TH"/>
        </w:rPr>
        <w:t xml:space="preserve">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ของ</w:t>
      </w:r>
      <w:r w:rsidR="008370EC" w:rsidRPr="00645296">
        <w:rPr>
          <w:rFonts w:ascii="Arial" w:hAnsi="Arial" w:cs="Browallia New" w:hint="cs"/>
          <w:sz w:val="18"/>
          <w:szCs w:val="28"/>
          <w:cs/>
          <w:lang w:bidi="th-TH"/>
        </w:rPr>
        <w:t>การจัด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งาน </w:t>
      </w:r>
      <w:r w:rsidRPr="00645296">
        <w:rPr>
          <w:rFonts w:ascii="Arial" w:hAnsi="Arial" w:cs="Browallia New"/>
          <w:sz w:val="18"/>
          <w:szCs w:val="28"/>
          <w:lang w:bidi="th-TH"/>
        </w:rPr>
        <w:t xml:space="preserve">Thailand LAB INTERNATIONAL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แล</w:t>
      </w:r>
      <w:r w:rsidR="00536DE0" w:rsidRPr="00645296">
        <w:rPr>
          <w:rFonts w:ascii="Arial" w:hAnsi="Arial" w:cs="Browallia New" w:hint="cs"/>
          <w:sz w:val="18"/>
          <w:szCs w:val="28"/>
          <w:cs/>
          <w:lang w:bidi="th-TH"/>
        </w:rPr>
        <w:t>ะ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การเป็นศูนย์กลางของ</w:t>
      </w:r>
      <w:r w:rsidR="008370EC" w:rsidRPr="00645296">
        <w:rPr>
          <w:rFonts w:ascii="Arial" w:hAnsi="Arial" w:cs="Browallia New" w:hint="cs"/>
          <w:sz w:val="18"/>
          <w:szCs w:val="28"/>
          <w:cs/>
          <w:lang w:bidi="th-TH"/>
        </w:rPr>
        <w:t>เทคโนโลยี เครื่องมือและ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นวัตกรรม</w:t>
      </w:r>
      <w:r w:rsidR="007F23AC" w:rsidRPr="00645296">
        <w:rPr>
          <w:rFonts w:ascii="Arial" w:hAnsi="Arial" w:cs="Browallia New" w:hint="cs"/>
          <w:sz w:val="18"/>
          <w:szCs w:val="28"/>
          <w:cs/>
          <w:lang w:bidi="th-TH"/>
        </w:rPr>
        <w:t>ในห้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องปฏิบัติการ</w:t>
      </w:r>
      <w:r w:rsidR="008370EC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ทางวิทยาศาสตร์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และ</w:t>
      </w:r>
      <w:r w:rsidR="007F23AC" w:rsidRPr="00645296">
        <w:rPr>
          <w:rFonts w:ascii="Arial" w:hAnsi="Arial" w:cs="Browallia New" w:hint="cs"/>
          <w:sz w:val="18"/>
          <w:szCs w:val="28"/>
          <w:cs/>
          <w:lang w:bidi="th-TH"/>
        </w:rPr>
        <w:t>ด้าน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ชีววิทยา</w:t>
      </w:r>
      <w:r w:rsidR="008370EC" w:rsidRPr="00645296">
        <w:rPr>
          <w:rFonts w:ascii="Arial" w:hAnsi="Arial" w:cs="Browallia New" w:hint="cs"/>
          <w:sz w:val="18"/>
          <w:szCs w:val="28"/>
          <w:cs/>
          <w:lang w:bidi="th-TH"/>
        </w:rPr>
        <w:t>ศาสตร์</w:t>
      </w:r>
      <w:r w:rsidR="007F23AC" w:rsidRPr="00645296">
        <w:rPr>
          <w:rFonts w:ascii="Arial" w:hAnsi="Arial" w:cs="Browallia New" w:hint="cs"/>
          <w:sz w:val="18"/>
          <w:szCs w:val="28"/>
          <w:cs/>
          <w:lang w:bidi="th-TH"/>
        </w:rPr>
        <w:t>ที่ครอบคลุมถึง</w:t>
      </w:r>
      <w:r w:rsidR="008370EC" w:rsidRPr="00645296">
        <w:rPr>
          <w:rFonts w:ascii="Arial" w:hAnsi="Arial" w:cs="Browallia New" w:hint="cs"/>
          <w:sz w:val="18"/>
          <w:szCs w:val="28"/>
          <w:cs/>
          <w:lang w:bidi="th-TH"/>
        </w:rPr>
        <w:t>น</w:t>
      </w:r>
      <w:r w:rsidR="007F23AC" w:rsidRPr="00645296">
        <w:rPr>
          <w:rFonts w:ascii="Arial" w:hAnsi="Arial" w:cs="Browallia New" w:hint="cs"/>
          <w:sz w:val="18"/>
          <w:szCs w:val="28"/>
          <w:cs/>
          <w:lang w:bidi="th-TH"/>
        </w:rPr>
        <w:t>วัตกรรมด้าน</w:t>
      </w:r>
      <w:r w:rsidR="008370EC" w:rsidRPr="00645296">
        <w:rPr>
          <w:rFonts w:ascii="Arial" w:hAnsi="Arial" w:cs="Browallia New" w:hint="cs"/>
          <w:sz w:val="18"/>
          <w:szCs w:val="28"/>
          <w:cs/>
          <w:lang w:bidi="th-TH"/>
        </w:rPr>
        <w:t>การแพทย์และสาธารณสุขยุคดิจิตัล</w:t>
      </w:r>
      <w:r w:rsidR="007F23AC" w:rsidRPr="00645296">
        <w:rPr>
          <w:rFonts w:ascii="Arial" w:hAnsi="Arial" w:cs="Browallia New" w:hint="cs"/>
          <w:sz w:val="18"/>
          <w:szCs w:val="28"/>
          <w:cs/>
          <w:lang w:bidi="th-TH"/>
        </w:rPr>
        <w:t>ใน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ภ</w:t>
      </w:r>
      <w:r w:rsidR="00536DE0" w:rsidRPr="00645296">
        <w:rPr>
          <w:rFonts w:ascii="Arial" w:hAnsi="Arial" w:cs="Browallia New" w:hint="cs"/>
          <w:sz w:val="18"/>
          <w:szCs w:val="28"/>
          <w:cs/>
          <w:lang w:bidi="th-TH"/>
        </w:rPr>
        <w:t>ู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ม</w:t>
      </w:r>
      <w:r w:rsidR="00536DE0" w:rsidRPr="00645296">
        <w:rPr>
          <w:rFonts w:ascii="Arial" w:hAnsi="Arial" w:cs="Browallia New" w:hint="cs"/>
          <w:sz w:val="18"/>
          <w:szCs w:val="28"/>
          <w:cs/>
          <w:lang w:bidi="th-TH"/>
        </w:rPr>
        <w:t>ิ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ภาคเอเชียแปซิฟิค</w:t>
      </w:r>
      <w:r w:rsidR="008370EC"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 ภายใต้คอนเสป </w:t>
      </w:r>
      <w:r w:rsidR="008370EC" w:rsidRPr="00645296">
        <w:rPr>
          <w:rFonts w:ascii="Arial" w:hAnsi="Arial" w:cs="Browallia New"/>
          <w:b/>
          <w:bCs/>
          <w:i/>
          <w:iCs/>
          <w:szCs w:val="25"/>
          <w:lang w:val="en-US" w:bidi="th-TH"/>
        </w:rPr>
        <w:t>T</w:t>
      </w:r>
      <w:r w:rsidR="008370EC" w:rsidRPr="00645296">
        <w:rPr>
          <w:rFonts w:ascii="Arial" w:hAnsi="Arial" w:cs="Arial"/>
          <w:b/>
          <w:bCs/>
          <w:i/>
          <w:iCs/>
        </w:rPr>
        <w:t>he</w:t>
      </w:r>
      <w:r w:rsidR="008370EC" w:rsidRPr="00645296">
        <w:rPr>
          <w:rFonts w:ascii="Arial" w:hAnsi="Arial" w:cs="Arial"/>
          <w:b/>
          <w:bCs/>
        </w:rPr>
        <w:t xml:space="preserve"> </w:t>
      </w:r>
      <w:r w:rsidR="008370EC" w:rsidRPr="00645296">
        <w:rPr>
          <w:rFonts w:ascii="Arial" w:hAnsi="Arial" w:cs="Arial"/>
          <w:b/>
          <w:bCs/>
          <w:i/>
          <w:iCs/>
        </w:rPr>
        <w:t>Collaborative Innovation Platform for Laboratory and Life Sciences Industry in Asia Pacific</w:t>
      </w:r>
    </w:p>
    <w:p w14:paraId="4D4CC5C7" w14:textId="77777777" w:rsidR="00536DE0" w:rsidRPr="00645296" w:rsidRDefault="00536DE0" w:rsidP="00536DE0">
      <w:pPr>
        <w:spacing w:line="276" w:lineRule="auto"/>
        <w:jc w:val="thaiDistribute"/>
        <w:rPr>
          <w:rFonts w:ascii="Arial" w:hAnsi="Arial" w:cs="Browallia New" w:hint="cs"/>
          <w:sz w:val="18"/>
          <w:szCs w:val="28"/>
          <w:lang w:bidi="th-TH"/>
        </w:rPr>
      </w:pPr>
    </w:p>
    <w:p w14:paraId="7C85B7F1" w14:textId="7FCE94B9" w:rsidR="006F2D36" w:rsidRPr="00645296" w:rsidRDefault="00CE0B62" w:rsidP="00536DE0">
      <w:pPr>
        <w:spacing w:line="276" w:lineRule="auto"/>
        <w:jc w:val="thaiDistribute"/>
        <w:rPr>
          <w:rFonts w:ascii="Arial" w:hAnsi="Arial" w:cstheme="minorBidi"/>
          <w:sz w:val="18"/>
          <w:szCs w:val="28"/>
          <w:lang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สอบถามรายละเอียดเพิ่มเติมที่เว็บไซค์ </w:t>
      </w:r>
      <w:r w:rsidR="00FB2227" w:rsidRPr="00645296">
        <w:fldChar w:fldCharType="begin"/>
      </w:r>
      <w:r w:rsidR="00FB2227" w:rsidRPr="00645296">
        <w:instrText xml:space="preserve"> HYPERLINK "http://www.thailandlab.com" </w:instrText>
      </w:r>
      <w:r w:rsidR="00FB2227" w:rsidRPr="00645296">
        <w:fldChar w:fldCharType="separate"/>
      </w:r>
      <w:r w:rsidR="00536DE0" w:rsidRPr="00645296">
        <w:rPr>
          <w:rStyle w:val="Hyperlink"/>
          <w:rFonts w:ascii="Arial" w:hAnsi="Arial" w:cs="Arial"/>
          <w:sz w:val="18"/>
          <w:szCs w:val="28"/>
        </w:rPr>
        <w:t>www.thailandlab.com</w:t>
      </w:r>
      <w:r w:rsidR="00FB2227" w:rsidRPr="00645296">
        <w:rPr>
          <w:rStyle w:val="Hyperlink"/>
          <w:rFonts w:ascii="Arial" w:hAnsi="Arial" w:cs="Arial"/>
          <w:sz w:val="18"/>
          <w:szCs w:val="28"/>
        </w:rPr>
        <w:fldChar w:fldCharType="end"/>
      </w:r>
      <w:r w:rsidR="00536DE0" w:rsidRPr="00645296">
        <w:rPr>
          <w:rFonts w:ascii="Arial" w:hAnsi="Arial" w:cstheme="minorBidi" w:hint="cs"/>
          <w:sz w:val="18"/>
          <w:szCs w:val="28"/>
          <w:cs/>
          <w:lang w:bidi="th-TH"/>
        </w:rPr>
        <w:t xml:space="preserve"> </w:t>
      </w:r>
    </w:p>
    <w:p w14:paraId="156B2315" w14:textId="77777777" w:rsidR="00113889" w:rsidRPr="00645296" w:rsidRDefault="00113889" w:rsidP="00536DE0">
      <w:pPr>
        <w:spacing w:line="276" w:lineRule="auto"/>
        <w:jc w:val="thaiDistribute"/>
        <w:rPr>
          <w:rFonts w:ascii="Arial" w:hAnsi="Arial" w:cs="Arial"/>
          <w:sz w:val="18"/>
          <w:szCs w:val="28"/>
        </w:rPr>
      </w:pPr>
    </w:p>
    <w:p w14:paraId="56C1038C" w14:textId="7247F34E" w:rsidR="00264376" w:rsidRPr="00645296" w:rsidRDefault="00CE0B62" w:rsidP="00536DE0">
      <w:pPr>
        <w:spacing w:line="276" w:lineRule="auto"/>
        <w:jc w:val="thaiDistribute"/>
        <w:rPr>
          <w:rFonts w:ascii="Arial" w:hAnsi="Arial" w:cs="Browallia New"/>
          <w:sz w:val="18"/>
          <w:szCs w:val="28"/>
          <w:lang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ขอแสดงความนับถือ</w:t>
      </w:r>
    </w:p>
    <w:p w14:paraId="4D4DDF90" w14:textId="49DD4A06" w:rsidR="00CE0B62" w:rsidRPr="00645296" w:rsidRDefault="00536DE0" w:rsidP="00536DE0">
      <w:pPr>
        <w:spacing w:line="276" w:lineRule="auto"/>
        <w:jc w:val="thaiDistribute"/>
        <w:rPr>
          <w:rFonts w:ascii="Arial" w:hAnsi="Arial" w:cs="Browallia New"/>
          <w:sz w:val="18"/>
          <w:szCs w:val="28"/>
          <w:lang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อนุชา</w:t>
      </w:r>
      <w:r w:rsidRPr="00645296">
        <w:rPr>
          <w:rFonts w:ascii="Arial" w:hAnsi="Arial" w:cs="Browalli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พันธุ์พิเชฐ</w:t>
      </w:r>
    </w:p>
    <w:p w14:paraId="496D9B20" w14:textId="487950F7" w:rsidR="00536DE0" w:rsidRPr="00645296" w:rsidRDefault="00536DE0" w:rsidP="00536DE0">
      <w:pPr>
        <w:spacing w:line="276" w:lineRule="auto"/>
        <w:jc w:val="thaiDistribute"/>
        <w:rPr>
          <w:rFonts w:ascii="Arial" w:hAnsi="Arial" w:cs="Browallia New"/>
          <w:sz w:val="18"/>
          <w:szCs w:val="28"/>
          <w:lang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 xml:space="preserve">ผู้จัดการโครงการ </w:t>
      </w:r>
    </w:p>
    <w:p w14:paraId="7123F1EA" w14:textId="1C640D97" w:rsidR="00536DE0" w:rsidRPr="00645296" w:rsidRDefault="00536DE0" w:rsidP="00536DE0">
      <w:pPr>
        <w:spacing w:line="276" w:lineRule="auto"/>
        <w:jc w:val="thaiDistribute"/>
        <w:rPr>
          <w:rFonts w:ascii="Arial" w:hAnsi="Arial" w:cs="Browallia New"/>
          <w:sz w:val="18"/>
          <w:szCs w:val="28"/>
          <w:lang w:bidi="th-TH"/>
        </w:rPr>
      </w:pPr>
      <w:r w:rsidRPr="00645296">
        <w:rPr>
          <w:rFonts w:ascii="Arial" w:hAnsi="Arial" w:cs="Browallia New" w:hint="cs"/>
          <w:sz w:val="18"/>
          <w:szCs w:val="28"/>
          <w:cs/>
          <w:lang w:bidi="th-TH"/>
        </w:rPr>
        <w:t>บริษัท วีเอ็นยู เอ็กซิบิชั่นส์ เอเชีย แปซิฟิค</w:t>
      </w:r>
    </w:p>
    <w:p w14:paraId="7D8CBE31" w14:textId="5E5DBB12" w:rsidR="00602670" w:rsidRPr="00645296" w:rsidRDefault="00602670" w:rsidP="00536DE0">
      <w:pPr>
        <w:spacing w:line="276" w:lineRule="auto"/>
        <w:jc w:val="thaiDistribute"/>
        <w:rPr>
          <w:rFonts w:ascii="Arial" w:hAnsi="Arial" w:cs="Arial"/>
          <w:b/>
          <w:sz w:val="18"/>
          <w:szCs w:val="28"/>
        </w:rPr>
      </w:pPr>
    </w:p>
    <w:p w14:paraId="4CDE99A6" w14:textId="77777777" w:rsidR="00536DE0" w:rsidRPr="00645296" w:rsidRDefault="00536DE0" w:rsidP="00536DE0">
      <w:pPr>
        <w:spacing w:line="276" w:lineRule="auto"/>
        <w:jc w:val="thaiDistribute"/>
        <w:rPr>
          <w:rFonts w:ascii="Arial" w:hAnsi="Arial" w:cs="Arial"/>
          <w:b/>
          <w:sz w:val="18"/>
          <w:szCs w:val="28"/>
        </w:rPr>
      </w:pPr>
    </w:p>
    <w:p w14:paraId="35FFFD7D" w14:textId="77777777" w:rsidR="00536DE0" w:rsidRPr="00645296" w:rsidRDefault="00536DE0" w:rsidP="00536DE0">
      <w:pPr>
        <w:rPr>
          <w:rFonts w:ascii="Browallia New" w:hAnsi="Browallia New" w:cs="Browallia New"/>
          <w:sz w:val="28"/>
          <w:szCs w:val="28"/>
          <w:lang w:bidi="th-TH"/>
        </w:rPr>
      </w:pPr>
      <w:r w:rsidRPr="00645296">
        <w:rPr>
          <w:rFonts w:ascii="Browallia New" w:hAnsi="Browallia New" w:cs="Browallia New"/>
          <w:sz w:val="28"/>
          <w:szCs w:val="28"/>
          <w:cs/>
          <w:lang w:bidi="th-TH"/>
        </w:rPr>
        <w:t>ติดต่อ ฝ่ายประชาสัมพันธ์และสื่อสารการตลาด</w:t>
      </w:r>
    </w:p>
    <w:p w14:paraId="5E5A11E1" w14:textId="660BCF11" w:rsidR="00536DE0" w:rsidRPr="00645296" w:rsidRDefault="00536DE0" w:rsidP="00536DE0">
      <w:pPr>
        <w:rPr>
          <w:rFonts w:ascii="Arial" w:hAnsi="Arial" w:cstheme="minorBidi"/>
          <w:b/>
          <w:sz w:val="18"/>
          <w:szCs w:val="28"/>
          <w:lang w:bidi="th-TH"/>
        </w:rPr>
      </w:pPr>
      <w:r w:rsidRPr="00645296">
        <w:rPr>
          <w:rFonts w:ascii="Arial" w:hAnsi="Arial" w:cs="Browallia New" w:hint="cs"/>
          <w:b/>
          <w:sz w:val="18"/>
          <w:szCs w:val="28"/>
          <w:cs/>
          <w:lang w:bidi="th-TH"/>
        </w:rPr>
        <w:t xml:space="preserve">แสงทิพ เตชะปฏิภาณดี </w:t>
      </w:r>
      <w:r w:rsidRPr="00645296">
        <w:rPr>
          <w:rFonts w:ascii="Arial" w:hAnsi="Arial" w:cs="Browallia New"/>
          <w:b/>
          <w:sz w:val="18"/>
          <w:szCs w:val="28"/>
          <w:cs/>
          <w:lang w:bidi="th-TH"/>
        </w:rPr>
        <w:tab/>
      </w:r>
      <w:r w:rsidRPr="00645296">
        <w:rPr>
          <w:rFonts w:ascii="Arial" w:hAnsi="Arial" w:cs="Browallia New" w:hint="cs"/>
          <w:b/>
          <w:sz w:val="18"/>
          <w:szCs w:val="28"/>
          <w:cs/>
          <w:lang w:bidi="th-TH"/>
        </w:rPr>
        <w:t>อีเมล์</w:t>
      </w:r>
      <w:r w:rsidRPr="00645296">
        <w:rPr>
          <w:rFonts w:ascii="Arial" w:hAnsi="Arial" w:cs="Browallia New"/>
          <w:b/>
          <w:sz w:val="18"/>
          <w:szCs w:val="28"/>
          <w:lang w:bidi="th-TH"/>
        </w:rPr>
        <w:t xml:space="preserve"> </w:t>
      </w:r>
      <w:hyperlink r:id="rId8" w:history="1">
        <w:r w:rsidRPr="00645296">
          <w:rPr>
            <w:rStyle w:val="Hyperlink"/>
            <w:rFonts w:ascii="Arial" w:hAnsi="Arial" w:cs="Arial"/>
            <w:sz w:val="18"/>
            <w:szCs w:val="28"/>
            <w:lang w:val="en-US"/>
          </w:rPr>
          <w:t>saengtip@vnuasiapacific.com</w:t>
        </w:r>
      </w:hyperlink>
    </w:p>
    <w:p w14:paraId="729E5E96" w14:textId="1EDE4E5C" w:rsidR="00536DE0" w:rsidRPr="00645296" w:rsidRDefault="00536DE0" w:rsidP="00536DE0">
      <w:pPr>
        <w:spacing w:line="276" w:lineRule="auto"/>
        <w:jc w:val="thaiDistribute"/>
        <w:rPr>
          <w:rFonts w:ascii="Arial" w:hAnsi="Arial" w:cs="Arial"/>
          <w:b/>
          <w:bCs/>
          <w:sz w:val="18"/>
          <w:szCs w:val="28"/>
        </w:rPr>
      </w:pPr>
    </w:p>
    <w:p w14:paraId="5170DB24" w14:textId="77777777" w:rsidR="00536DE0" w:rsidRPr="00645296" w:rsidRDefault="00536DE0" w:rsidP="00536DE0">
      <w:pPr>
        <w:spacing w:line="276" w:lineRule="auto"/>
        <w:jc w:val="thaiDistribute"/>
        <w:rPr>
          <w:rFonts w:ascii="Arial" w:hAnsi="Arial" w:cs="Angsana New"/>
          <w:sz w:val="18"/>
          <w:szCs w:val="28"/>
          <w:lang w:bidi="th-TH"/>
        </w:rPr>
      </w:pPr>
    </w:p>
    <w:p w14:paraId="59D82A02" w14:textId="4008F25A" w:rsidR="00536DE0" w:rsidRPr="00645296" w:rsidRDefault="00536DE0" w:rsidP="00536DE0">
      <w:pPr>
        <w:spacing w:line="276" w:lineRule="auto"/>
        <w:jc w:val="thaiDistribute"/>
        <w:rPr>
          <w:rFonts w:ascii="Arial" w:hAnsi="Arial" w:cs="Angsana New"/>
          <w:b/>
          <w:bCs/>
          <w:sz w:val="18"/>
          <w:szCs w:val="28"/>
          <w:lang w:bidi="th-TH"/>
        </w:rPr>
      </w:pPr>
      <w:r w:rsidRPr="00645296">
        <w:rPr>
          <w:rFonts w:ascii="Arial" w:hAnsi="Arial" w:cs="Angsana New" w:hint="cs"/>
          <w:b/>
          <w:bCs/>
          <w:sz w:val="18"/>
          <w:szCs w:val="28"/>
          <w:cs/>
          <w:lang w:bidi="th-TH"/>
        </w:rPr>
        <w:t>เกี่ยวกับบริษัท</w:t>
      </w:r>
      <w:r w:rsidRPr="00645296">
        <w:rPr>
          <w:rFonts w:ascii="Arial" w:hAnsi="Arial" w:cs="Angsana New"/>
          <w:b/>
          <w:bCs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b/>
          <w:bCs/>
          <w:sz w:val="18"/>
          <w:szCs w:val="28"/>
          <w:cs/>
          <w:lang w:bidi="th-TH"/>
        </w:rPr>
        <w:t>วีเอ็นยูฯ</w:t>
      </w:r>
    </w:p>
    <w:p w14:paraId="32462C01" w14:textId="77777777" w:rsidR="00536DE0" w:rsidRPr="00645296" w:rsidRDefault="00536DE0" w:rsidP="00536DE0">
      <w:pPr>
        <w:spacing w:line="276" w:lineRule="auto"/>
        <w:jc w:val="thaiDistribute"/>
        <w:rPr>
          <w:rFonts w:ascii="Arial" w:hAnsi="Arial" w:cs="Arial"/>
          <w:sz w:val="18"/>
          <w:szCs w:val="28"/>
        </w:rPr>
      </w:pPr>
    </w:p>
    <w:p w14:paraId="5C8A1A5A" w14:textId="4DF151A4" w:rsidR="00536DE0" w:rsidRPr="00645296" w:rsidRDefault="00536DE0" w:rsidP="00536DE0">
      <w:pPr>
        <w:spacing w:line="276" w:lineRule="auto"/>
        <w:jc w:val="thaiDistribute"/>
        <w:rPr>
          <w:rFonts w:ascii="Arial" w:hAnsi="Arial" w:cs="Angsana New"/>
          <w:sz w:val="18"/>
          <w:szCs w:val="28"/>
          <w:lang w:bidi="th-TH"/>
        </w:rPr>
      </w:pP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วีเอ็นยู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เอเชีย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แปซิฟิค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หนึ่งในกลุ่มบริษัทในเครือ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วีเอ็นยูฯ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ซึ่งเป็นบริษัทจัดแสดงสินค้าระดับโลกที่มีสำนักงานอยู่ในเมืองอูเทร็คท์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>-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ประเทศเนเธอร์แลนด์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เซี่ยงไฮ้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>-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ประเทศจีน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และกรุงเทพ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>-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ประเทศไทย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โดยบริษัท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วีเอ็นยู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มีความเชี่ยวชาญการจัดแสดงสินค้าและการเจรจาธุรกิจระดับนานาชาติ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เพื่อต่อยอดและผลักดันให้มีการเติบโตขึ้นในภาคธุรกิจของอุตสาหกรรมต่างๆ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ภายใต้บริษัท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rial"/>
          <w:sz w:val="18"/>
          <w:szCs w:val="28"/>
        </w:rPr>
        <w:t xml:space="preserve">Royal Dutch </w:t>
      </w:r>
      <w:proofErr w:type="spellStart"/>
      <w:r w:rsidRPr="00645296">
        <w:rPr>
          <w:rFonts w:ascii="Arial" w:hAnsi="Arial" w:cs="Arial"/>
          <w:sz w:val="18"/>
          <w:szCs w:val="28"/>
        </w:rPr>
        <w:t>Jaarbeurs</w:t>
      </w:r>
      <w:proofErr w:type="spellEnd"/>
      <w:r w:rsidRPr="00645296">
        <w:rPr>
          <w:rFonts w:ascii="Arial" w:hAnsi="Arial" w:cs="Arial"/>
          <w:sz w:val="18"/>
          <w:szCs w:val="28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ในส่วนภูมิภาคเอเชียตะวันออกเฉียงใต้นั้น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proofErr w:type="spellStart"/>
      <w:r w:rsidRPr="00645296">
        <w:rPr>
          <w:rFonts w:ascii="Arial" w:hAnsi="Arial" w:cs="Arial"/>
          <w:sz w:val="18"/>
          <w:szCs w:val="28"/>
        </w:rPr>
        <w:t>Jaarbeurs</w:t>
      </w:r>
      <w:proofErr w:type="spellEnd"/>
      <w:r w:rsidRPr="00645296">
        <w:rPr>
          <w:rFonts w:ascii="Arial" w:hAnsi="Arial" w:cs="Arial"/>
          <w:sz w:val="18"/>
          <w:szCs w:val="28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ได้ร่วมทุนกับกลุ่มไทยเจริญคอร์ปอเรชั่น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หรือ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ทีซีซี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กรุ๊ป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กลุ่มบริษัทชั้นแนวหน้าของเอเชียที่มีการเติบโตของธุรกิจที่รวดเร็ว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จึงทำให้บริษัท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วีเอ็นยู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เอเชีย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แปซิฟิค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ดำเนินกิจการครอบคลุมตลาดเอเชียแปซิฟิกได้อย่างสมบูรณ์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โดยมีความเชี่ยวชาญการจัดงานแสดงสินค้าสำหรับอุตสาหกรรมปศุสัตว์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เทคโนโลยีเพื่อการเกษตร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สัตว์เลี้ยง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อาหาร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วิทยาศาสาตร์สุขภาพ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และเทคโนโลยีชีววิทยา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ซึ่งมีการจัดงานถึง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rial"/>
          <w:sz w:val="18"/>
          <w:szCs w:val="28"/>
        </w:rPr>
        <w:t>12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งานแสดงสินค้าในปัจจุบัน</w:t>
      </w:r>
    </w:p>
    <w:p w14:paraId="4934AEB8" w14:textId="77777777" w:rsidR="00536DE0" w:rsidRPr="00645296" w:rsidRDefault="00536DE0" w:rsidP="00536DE0">
      <w:pPr>
        <w:spacing w:line="276" w:lineRule="auto"/>
        <w:jc w:val="thaiDistribute"/>
        <w:rPr>
          <w:rFonts w:ascii="Arial" w:hAnsi="Arial" w:cs="Arial"/>
          <w:sz w:val="18"/>
          <w:szCs w:val="28"/>
        </w:rPr>
      </w:pPr>
    </w:p>
    <w:p w14:paraId="3921D7BF" w14:textId="051F9A98" w:rsidR="00536DE0" w:rsidRPr="00645296" w:rsidRDefault="00536DE0" w:rsidP="00536DE0">
      <w:pPr>
        <w:spacing w:line="276" w:lineRule="auto"/>
        <w:jc w:val="thaiDistribute"/>
        <w:rPr>
          <w:rFonts w:ascii="Arial" w:hAnsi="Arial" w:cs="Angsana New"/>
          <w:sz w:val="18"/>
          <w:szCs w:val="28"/>
          <w:lang w:bidi="th-TH"/>
        </w:rPr>
      </w:pPr>
      <w:r w:rsidRPr="00645296">
        <w:rPr>
          <w:rFonts w:ascii="Arial" w:hAnsi="Arial" w:cs="Arial"/>
          <w:sz w:val="18"/>
          <w:szCs w:val="28"/>
        </w:rPr>
        <w:t xml:space="preserve">Royal Dutch </w:t>
      </w:r>
      <w:proofErr w:type="spellStart"/>
      <w:r w:rsidRPr="00645296">
        <w:rPr>
          <w:rFonts w:ascii="Arial" w:hAnsi="Arial" w:cs="Arial"/>
          <w:sz w:val="18"/>
          <w:szCs w:val="28"/>
        </w:rPr>
        <w:t>Jaarbeurs</w:t>
      </w:r>
      <w:proofErr w:type="spellEnd"/>
      <w:r w:rsidRPr="00645296">
        <w:rPr>
          <w:rFonts w:ascii="Arial" w:hAnsi="Arial" w:cs="Arial"/>
          <w:sz w:val="18"/>
          <w:szCs w:val="28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เป็นหนึ่งใน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rial"/>
          <w:sz w:val="18"/>
          <w:szCs w:val="28"/>
        </w:rPr>
        <w:t>20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ผู้จัดงานแสดงสินค้าระดับโลก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ดำเนินกิจการโดยมีพื้นที่จัดงานนิทรรศการของตนเอง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โดยมีพื้นที่มากถึง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rial"/>
          <w:sz w:val="18"/>
          <w:szCs w:val="28"/>
        </w:rPr>
        <w:t>100,000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ตารางเมตรในเมือง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อูเทร็คท์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ประเทศเนเธอร์แลนด์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และในอีกไม่กี่ปีข้างหน้า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บริษัทมีการลงทุน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rial"/>
          <w:sz w:val="18"/>
          <w:szCs w:val="28"/>
        </w:rPr>
        <w:t>300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ล้านยูโร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เพื่อขยายศูนย์แสดงสินค้าเพิ่มเติม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เพื่อสนับสนุนอุตสาหกรรมงานแสดงสินค้าให้เติบโตอย่างยั่งยืนและได้มาตรฐานสูงสุด</w:t>
      </w:r>
    </w:p>
    <w:p w14:paraId="287A7337" w14:textId="77777777" w:rsidR="00536DE0" w:rsidRPr="00645296" w:rsidRDefault="00536DE0" w:rsidP="00536DE0">
      <w:pPr>
        <w:spacing w:line="276" w:lineRule="auto"/>
        <w:jc w:val="thaiDistribute"/>
        <w:rPr>
          <w:rFonts w:ascii="Arial" w:hAnsi="Arial" w:cs="Arial"/>
          <w:sz w:val="18"/>
          <w:szCs w:val="28"/>
        </w:rPr>
      </w:pPr>
    </w:p>
    <w:p w14:paraId="625E8730" w14:textId="7CA2CF15" w:rsidR="00536DE0" w:rsidRPr="00645296" w:rsidRDefault="00536DE0" w:rsidP="00536DE0">
      <w:pPr>
        <w:spacing w:line="276" w:lineRule="auto"/>
        <w:jc w:val="thaiDistribute"/>
        <w:rPr>
          <w:rFonts w:ascii="Arial" w:hAnsi="Arial" w:cs="Arial"/>
          <w:sz w:val="18"/>
          <w:szCs w:val="28"/>
        </w:rPr>
      </w:pP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กลุ่มบริษัท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กลุ่มไทยเจริญคอร์ปอเรชั่น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หรือ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ทีซีซี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กรุ๊ป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เป็นกลุ่มบริษัทชั้นนำของภูมิภาคเอเชีย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มีพนักงานในเครือมากถึง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rial"/>
          <w:sz w:val="18"/>
          <w:szCs w:val="28"/>
        </w:rPr>
        <w:t>60,000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คนให้บริการครอบคลุมธุรกิจที่หลายหลาย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ซึ่งหนึ่งในธุรกิจที่สำคัญคือ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การเป็นผู้จัดงานงานแสดงสินค้าและการประชุมนานาชาติผ่านทางบริษัทวีเอ็นยูฯ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นอกจากนั้นยังมีธุรกิจด้านอสังหาริมทรัพย์อีกหลายโครงการ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ตลอดจนศูนย์ประชุมแห่งชาติสิริกิติ์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ที่กำลังมีการสร้างและปรับปรุงใหม่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โดยมีกำหนดเปิดให้บริการเต็มรูปแบบในปลายปี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พ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>.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ศ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. </w:t>
      </w:r>
      <w:r w:rsidRPr="00645296">
        <w:rPr>
          <w:rFonts w:ascii="Arial" w:hAnsi="Arial" w:cs="Arial"/>
          <w:sz w:val="18"/>
          <w:szCs w:val="28"/>
        </w:rPr>
        <w:t xml:space="preserve">2565 </w:t>
      </w:r>
    </w:p>
    <w:p w14:paraId="0CEF4B1F" w14:textId="77777777" w:rsidR="00536DE0" w:rsidRPr="00645296" w:rsidRDefault="00536DE0" w:rsidP="00536DE0">
      <w:pPr>
        <w:spacing w:line="276" w:lineRule="auto"/>
        <w:jc w:val="thaiDistribute"/>
        <w:rPr>
          <w:rFonts w:ascii="Arial" w:hAnsi="Arial" w:cs="Arial"/>
          <w:sz w:val="18"/>
          <w:szCs w:val="28"/>
        </w:rPr>
      </w:pPr>
    </w:p>
    <w:p w14:paraId="68ECB27B" w14:textId="160D22CD" w:rsidR="00602670" w:rsidRPr="00536DE0" w:rsidRDefault="00536DE0" w:rsidP="00536DE0">
      <w:pPr>
        <w:spacing w:line="276" w:lineRule="auto"/>
        <w:jc w:val="thaiDistribute"/>
        <w:rPr>
          <w:rFonts w:ascii="Arial" w:hAnsi="Arial" w:cstheme="minorBidi"/>
          <w:sz w:val="18"/>
          <w:szCs w:val="28"/>
          <w:lang w:bidi="th-TH"/>
        </w:rPr>
      </w:pP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สำหรับข้อมูลเพิ่มเติม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r w:rsidRPr="00645296">
        <w:rPr>
          <w:rFonts w:ascii="Arial" w:hAnsi="Arial" w:cs="Angsana New" w:hint="cs"/>
          <w:sz w:val="18"/>
          <w:szCs w:val="28"/>
          <w:cs/>
          <w:lang w:bidi="th-TH"/>
        </w:rPr>
        <w:t>โปรดเยี่ยมชม</w:t>
      </w:r>
      <w:r w:rsidRPr="00645296">
        <w:rPr>
          <w:rFonts w:ascii="Arial" w:hAnsi="Arial" w:cs="Angsana New"/>
          <w:sz w:val="18"/>
          <w:szCs w:val="28"/>
          <w:cs/>
          <w:lang w:bidi="th-TH"/>
        </w:rPr>
        <w:t xml:space="preserve"> </w:t>
      </w:r>
      <w:hyperlink r:id="rId9" w:history="1">
        <w:r w:rsidRPr="00645296">
          <w:rPr>
            <w:rStyle w:val="Hyperlink"/>
            <w:rFonts w:ascii="Arial" w:hAnsi="Arial" w:cs="Arial"/>
            <w:sz w:val="18"/>
            <w:szCs w:val="28"/>
          </w:rPr>
          <w:t>www.vnuasiapacific.com</w:t>
        </w:r>
      </w:hyperlink>
      <w:r>
        <w:rPr>
          <w:rFonts w:ascii="Arial" w:hAnsi="Arial" w:cstheme="minorBidi" w:hint="cs"/>
          <w:sz w:val="18"/>
          <w:szCs w:val="28"/>
          <w:cs/>
          <w:lang w:bidi="th-TH"/>
        </w:rPr>
        <w:t xml:space="preserve"> </w:t>
      </w:r>
    </w:p>
    <w:sectPr w:rsidR="00602670" w:rsidRPr="00536DE0" w:rsidSect="003A0987">
      <w:headerReference w:type="even" r:id="rId10"/>
      <w:headerReference w:type="default" r:id="rId11"/>
      <w:footerReference w:type="default" r:id="rId12"/>
      <w:headerReference w:type="first" r:id="rId13"/>
      <w:pgSz w:w="12242" w:h="15842" w:code="1"/>
      <w:pgMar w:top="1679" w:right="1157" w:bottom="1259" w:left="1077" w:header="709" w:footer="0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A63E4" w14:textId="77777777" w:rsidR="00225CAE" w:rsidRDefault="00225CAE">
      <w:r>
        <w:separator/>
      </w:r>
    </w:p>
  </w:endnote>
  <w:endnote w:type="continuationSeparator" w:id="0">
    <w:p w14:paraId="5C657F92" w14:textId="77777777" w:rsidR="00225CAE" w:rsidRDefault="0022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41AC" w14:textId="17292416" w:rsidR="00B57855" w:rsidRDefault="00602670" w:rsidP="00602670">
    <w:pPr>
      <w:pStyle w:val="Footer"/>
      <w:jc w:val="center"/>
      <w:rPr>
        <w:rFonts w:ascii="Verdana" w:hAnsi="Verdana"/>
        <w:color w:val="76923C" w:themeColor="accent3" w:themeShade="BF"/>
        <w:sz w:val="26"/>
      </w:rPr>
    </w:pPr>
    <w:r>
      <w:rPr>
        <w:rFonts w:ascii="Verdana" w:hAnsi="Verdana"/>
        <w:noProof/>
        <w:color w:val="76923C" w:themeColor="accent3" w:themeShade="BF"/>
        <w:sz w:val="26"/>
      </w:rPr>
      <w:drawing>
        <wp:inline distT="0" distB="0" distL="0" distR="0" wp14:anchorId="205A0BE7" wp14:editId="047EB590">
          <wp:extent cx="2034743" cy="3476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NU_Logotype_ASIA_PACIFIC_RGB_final_draw_201909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198" cy="361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232B0" w14:textId="77777777" w:rsidR="00B57855" w:rsidRDefault="00B57855">
    <w:pPr>
      <w:pStyle w:val="Footer"/>
      <w:rPr>
        <w:rFonts w:ascii="Verdana" w:hAnsi="Verdana"/>
        <w:color w:val="76923C" w:themeColor="accent3" w:themeShade="BF"/>
        <w:sz w:val="26"/>
      </w:rPr>
    </w:pPr>
  </w:p>
  <w:p w14:paraId="4F0F3D30" w14:textId="77777777" w:rsidR="00B57855" w:rsidRPr="00202239" w:rsidRDefault="00B57855">
    <w:pPr>
      <w:pStyle w:val="Footer"/>
      <w:rPr>
        <w:rFonts w:ascii="Verdana" w:hAnsi="Verdana"/>
        <w:color w:val="76923C" w:themeColor="accent3" w:themeShade="BF"/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635D1" w14:textId="77777777" w:rsidR="00225CAE" w:rsidRDefault="00225CAE">
      <w:r>
        <w:separator/>
      </w:r>
    </w:p>
  </w:footnote>
  <w:footnote w:type="continuationSeparator" w:id="0">
    <w:p w14:paraId="1067E619" w14:textId="77777777" w:rsidR="00225CAE" w:rsidRDefault="0022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224C8" w14:textId="77777777" w:rsidR="00B57855" w:rsidRDefault="00225CAE">
    <w:pPr>
      <w:pStyle w:val="Header"/>
    </w:pPr>
    <w:r>
      <w:rPr>
        <w:noProof/>
      </w:rPr>
      <w:pict w14:anchorId="0E6AD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74.6pt;height:450.6pt;z-index:-251659776;mso-position-horizontal:center;mso-position-horizontal-relative:margin;mso-position-vertical:center;mso-position-vertical-relative:margin" o:allowincell="f">
          <v:imagedata r:id="rId1" o:title="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AB3A" w14:textId="368385A7" w:rsidR="00B57855" w:rsidRDefault="00F32A71" w:rsidP="00D75BD0">
    <w:pPr>
      <w:pStyle w:val="Header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0284D" wp14:editId="2FE43352">
          <wp:simplePos x="0" y="0"/>
          <wp:positionH relativeFrom="column">
            <wp:posOffset>2069782</wp:posOffset>
          </wp:positionH>
          <wp:positionV relativeFrom="paragraph">
            <wp:posOffset>-55245</wp:posOffset>
          </wp:positionV>
          <wp:extent cx="2200275" cy="1058552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hailand LAB 2020-ne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1058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855">
      <w:t xml:space="preserve">    </w:t>
    </w:r>
  </w:p>
  <w:p w14:paraId="56D0B36D" w14:textId="3D71F606" w:rsidR="00B57855" w:rsidRDefault="00B57855" w:rsidP="00D75BD0">
    <w:pPr>
      <w:pStyle w:val="Header"/>
      <w:tabs>
        <w:tab w:val="clear" w:pos="4536"/>
        <w:tab w:val="clear" w:pos="9072"/>
        <w:tab w:val="left" w:pos="3450"/>
      </w:tabs>
    </w:pPr>
  </w:p>
  <w:p w14:paraId="57F82450" w14:textId="6595EC9F" w:rsidR="00536DE0" w:rsidRDefault="00536DE0" w:rsidP="00D75BD0">
    <w:pPr>
      <w:pStyle w:val="Header"/>
      <w:tabs>
        <w:tab w:val="clear" w:pos="4536"/>
        <w:tab w:val="clear" w:pos="9072"/>
        <w:tab w:val="left" w:pos="3450"/>
      </w:tabs>
    </w:pPr>
  </w:p>
  <w:p w14:paraId="43A38E9E" w14:textId="74A30ABA" w:rsidR="00536DE0" w:rsidRDefault="00536DE0" w:rsidP="00D75BD0">
    <w:pPr>
      <w:pStyle w:val="Header"/>
      <w:tabs>
        <w:tab w:val="clear" w:pos="4536"/>
        <w:tab w:val="clear" w:pos="9072"/>
        <w:tab w:val="left" w:pos="3450"/>
      </w:tabs>
    </w:pPr>
  </w:p>
  <w:p w14:paraId="2DDF7EC7" w14:textId="720F5FD9" w:rsidR="00536DE0" w:rsidRDefault="00536DE0" w:rsidP="00D75BD0">
    <w:pPr>
      <w:pStyle w:val="Header"/>
      <w:tabs>
        <w:tab w:val="clear" w:pos="4536"/>
        <w:tab w:val="clear" w:pos="9072"/>
        <w:tab w:val="left" w:pos="3450"/>
      </w:tabs>
    </w:pPr>
  </w:p>
  <w:p w14:paraId="52DCF394" w14:textId="77777777" w:rsidR="00536DE0" w:rsidRDefault="00536DE0" w:rsidP="00D75BD0">
    <w:pPr>
      <w:pStyle w:val="Header"/>
      <w:tabs>
        <w:tab w:val="clear" w:pos="4536"/>
        <w:tab w:val="clear" w:pos="9072"/>
        <w:tab w:val="left" w:pos="34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5C96E" w14:textId="77777777" w:rsidR="00B57855" w:rsidRDefault="00225CAE">
    <w:pPr>
      <w:pStyle w:val="Header"/>
    </w:pPr>
    <w:r>
      <w:rPr>
        <w:noProof/>
      </w:rPr>
      <w:pict w14:anchorId="69352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74.6pt;height:450.6pt;z-index:-251660800;mso-position-horizontal:center;mso-position-horizontal-relative:margin;mso-position-vertical:center;mso-position-vertical-relative:margin" o:allowincell="f">
          <v:imagedata r:id="rId1" o:title="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43D7"/>
    <w:multiLevelType w:val="hybridMultilevel"/>
    <w:tmpl w:val="9AE848F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636A3"/>
    <w:multiLevelType w:val="hybridMultilevel"/>
    <w:tmpl w:val="1A3A7E6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748E6"/>
    <w:multiLevelType w:val="hybridMultilevel"/>
    <w:tmpl w:val="C896BB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>
      <o:colormru v:ext="edit" colors="#060,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5A"/>
    <w:rsid w:val="000225A0"/>
    <w:rsid w:val="00022A8D"/>
    <w:rsid w:val="000620A2"/>
    <w:rsid w:val="00096483"/>
    <w:rsid w:val="00113889"/>
    <w:rsid w:val="00117B9B"/>
    <w:rsid w:val="00122B2E"/>
    <w:rsid w:val="00123A3F"/>
    <w:rsid w:val="00141650"/>
    <w:rsid w:val="001E0D26"/>
    <w:rsid w:val="00225CAE"/>
    <w:rsid w:val="00235249"/>
    <w:rsid w:val="00243E70"/>
    <w:rsid w:val="00264376"/>
    <w:rsid w:val="002B48E1"/>
    <w:rsid w:val="002D14A4"/>
    <w:rsid w:val="002E7EBB"/>
    <w:rsid w:val="0035424D"/>
    <w:rsid w:val="003A0282"/>
    <w:rsid w:val="003A0987"/>
    <w:rsid w:val="003B05B3"/>
    <w:rsid w:val="003F1854"/>
    <w:rsid w:val="004A6C5C"/>
    <w:rsid w:val="004D3B84"/>
    <w:rsid w:val="00535B89"/>
    <w:rsid w:val="00536DE0"/>
    <w:rsid w:val="005617EC"/>
    <w:rsid w:val="00570297"/>
    <w:rsid w:val="005C0BDC"/>
    <w:rsid w:val="005F3D4A"/>
    <w:rsid w:val="00602670"/>
    <w:rsid w:val="0062229D"/>
    <w:rsid w:val="00645296"/>
    <w:rsid w:val="00685E8B"/>
    <w:rsid w:val="006C4E70"/>
    <w:rsid w:val="006F2D36"/>
    <w:rsid w:val="00736AEC"/>
    <w:rsid w:val="00761A63"/>
    <w:rsid w:val="0076354A"/>
    <w:rsid w:val="00764583"/>
    <w:rsid w:val="007E2219"/>
    <w:rsid w:val="007F23AC"/>
    <w:rsid w:val="00817087"/>
    <w:rsid w:val="008370EC"/>
    <w:rsid w:val="00851C46"/>
    <w:rsid w:val="008576D8"/>
    <w:rsid w:val="008D0270"/>
    <w:rsid w:val="008F0F11"/>
    <w:rsid w:val="008F435E"/>
    <w:rsid w:val="009220F3"/>
    <w:rsid w:val="009648EE"/>
    <w:rsid w:val="009A3FEF"/>
    <w:rsid w:val="009A4B51"/>
    <w:rsid w:val="009B1D2A"/>
    <w:rsid w:val="009D1E99"/>
    <w:rsid w:val="00A0161C"/>
    <w:rsid w:val="00A901EE"/>
    <w:rsid w:val="00AD7C80"/>
    <w:rsid w:val="00B06D42"/>
    <w:rsid w:val="00B138D7"/>
    <w:rsid w:val="00B274D1"/>
    <w:rsid w:val="00B57855"/>
    <w:rsid w:val="00B77F5B"/>
    <w:rsid w:val="00B81215"/>
    <w:rsid w:val="00BA136D"/>
    <w:rsid w:val="00C30961"/>
    <w:rsid w:val="00C44C9C"/>
    <w:rsid w:val="00C611E5"/>
    <w:rsid w:val="00C6275A"/>
    <w:rsid w:val="00CC44A6"/>
    <w:rsid w:val="00CC6E15"/>
    <w:rsid w:val="00CE0B62"/>
    <w:rsid w:val="00CE0CBC"/>
    <w:rsid w:val="00CE1324"/>
    <w:rsid w:val="00D30918"/>
    <w:rsid w:val="00D75BD0"/>
    <w:rsid w:val="00D817DE"/>
    <w:rsid w:val="00DA18FA"/>
    <w:rsid w:val="00E1710E"/>
    <w:rsid w:val="00E62DB6"/>
    <w:rsid w:val="00E77C72"/>
    <w:rsid w:val="00E86341"/>
    <w:rsid w:val="00E91FF7"/>
    <w:rsid w:val="00EA31AB"/>
    <w:rsid w:val="00EE27A9"/>
    <w:rsid w:val="00EE4EBF"/>
    <w:rsid w:val="00EF0730"/>
    <w:rsid w:val="00F019FE"/>
    <w:rsid w:val="00F32A71"/>
    <w:rsid w:val="00FB2227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60,#030"/>
    </o:shapedefaults>
    <o:shapelayout v:ext="edit">
      <o:idmap v:ext="edit" data="1"/>
    </o:shapelayout>
  </w:shapeDefaults>
  <w:decimalSymbol w:val="."/>
  <w:listSeparator w:val=","/>
  <w14:docId w14:val="6028F660"/>
  <w15:docId w15:val="{5AA98BC5-9C90-4777-8DE1-A6944F78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B33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27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6275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B1773"/>
    <w:rPr>
      <w:color w:val="0000FF"/>
      <w:u w:val="single"/>
    </w:rPr>
  </w:style>
  <w:style w:type="paragraph" w:styleId="BodyText">
    <w:name w:val="Body Text"/>
    <w:basedOn w:val="Normal"/>
    <w:rsid w:val="000B1773"/>
    <w:rPr>
      <w:rFonts w:ascii="Arial" w:hAnsi="Arial"/>
      <w:sz w:val="22"/>
      <w:lang w:val="en-US"/>
    </w:rPr>
  </w:style>
  <w:style w:type="character" w:customStyle="1" w:styleId="date1">
    <w:name w:val="date1"/>
    <w:basedOn w:val="DefaultParagraphFont"/>
    <w:rsid w:val="003A580E"/>
  </w:style>
  <w:style w:type="character" w:customStyle="1" w:styleId="apple-style-span">
    <w:name w:val="apple-style-span"/>
    <w:basedOn w:val="DefaultParagraphFont"/>
    <w:rsid w:val="007D4EFE"/>
  </w:style>
  <w:style w:type="paragraph" w:styleId="BalloonText">
    <w:name w:val="Balloon Text"/>
    <w:basedOn w:val="Normal"/>
    <w:link w:val="BalloonTextChar"/>
    <w:rsid w:val="00123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3A3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B05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/>
    </w:rPr>
  </w:style>
  <w:style w:type="character" w:styleId="CommentReference">
    <w:name w:val="annotation reference"/>
    <w:basedOn w:val="DefaultParagraphFont"/>
    <w:semiHidden/>
    <w:unhideWhenUsed/>
    <w:rsid w:val="00DA18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18FA"/>
  </w:style>
  <w:style w:type="character" w:customStyle="1" w:styleId="CommentTextChar">
    <w:name w:val="Comment Text Char"/>
    <w:basedOn w:val="DefaultParagraphFont"/>
    <w:link w:val="CommentText"/>
    <w:semiHidden/>
    <w:rsid w:val="00DA18F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1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18FA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3889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CE0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32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ngtip@vnuasiapacific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nuasiapacific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573E-11D2-404C-ABE7-D74E0718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Telefon-Gradnja d</vt:lpstr>
      <vt:lpstr>Telefon-Gradnja d</vt:lpstr>
      <vt:lpstr>Telefon-Gradnja d</vt:lpstr>
    </vt:vector>
  </TitlesOfParts>
  <Company>Extreme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Telefon-Gradnja d</dc:title>
  <dc:creator>Sebas</dc:creator>
  <cp:lastModifiedBy>Saengtip Wongboonma</cp:lastModifiedBy>
  <cp:revision>2</cp:revision>
  <cp:lastPrinted>2013-01-10T15:39:00Z</cp:lastPrinted>
  <dcterms:created xsi:type="dcterms:W3CDTF">2020-05-05T04:29:00Z</dcterms:created>
  <dcterms:modified xsi:type="dcterms:W3CDTF">2020-05-05T04:29:00Z</dcterms:modified>
</cp:coreProperties>
</file>